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6BFD2662"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35D83">
                              <w:rPr>
                                <w:b/>
                                <w:bCs/>
                                <w:color w:val="FFFFFF"/>
                                <w:sz w:val="48"/>
                                <w:szCs w:val="48"/>
                              </w:rPr>
                              <w:t>2</w:t>
                            </w:r>
                            <w:r w:rsidRPr="00CF3AD5">
                              <w:rPr>
                                <w:b/>
                                <w:bCs/>
                                <w:color w:val="FFFFFF"/>
                                <w:sz w:val="48"/>
                                <w:szCs w:val="48"/>
                              </w:rPr>
                              <w:t xml:space="preserve"> Annex</w:t>
                            </w:r>
                          </w:p>
                          <w:p w14:paraId="3534DBE8" w14:textId="5764EAFE" w:rsidR="00990D24" w:rsidRPr="00CF3AD5" w:rsidRDefault="00990D24" w:rsidP="009F131B">
                            <w:pPr>
                              <w:kinsoku w:val="0"/>
                              <w:overflowPunct w:val="0"/>
                              <w:spacing w:before="360"/>
                              <w:ind w:left="288" w:right="288"/>
                              <w:jc w:val="center"/>
                              <w:rPr>
                                <w:color w:val="FFFFFF"/>
                                <w:sz w:val="48"/>
                                <w:szCs w:val="48"/>
                              </w:rPr>
                            </w:pPr>
                            <w:r w:rsidRPr="00CF3AD5">
                              <w:rPr>
                                <w:b/>
                                <w:bCs/>
                                <w:color w:val="FFFFFF"/>
                                <w:sz w:val="48"/>
                                <w:szCs w:val="48"/>
                              </w:rPr>
                              <w:t>CPG 101 Template 201</w:t>
                            </w:r>
                            <w:r w:rsidR="00735D83">
                              <w:rPr>
                                <w:b/>
                                <w:bCs/>
                                <w:color w:val="FFFFFF"/>
                                <w:sz w:val="48"/>
                                <w:szCs w:val="48"/>
                              </w:rPr>
                              <w:t>9</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6BFD2662"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35D83">
                        <w:rPr>
                          <w:b/>
                          <w:bCs/>
                          <w:color w:val="FFFFFF"/>
                          <w:sz w:val="48"/>
                          <w:szCs w:val="48"/>
                        </w:rPr>
                        <w:t>2</w:t>
                      </w:r>
                      <w:r w:rsidRPr="00CF3AD5">
                        <w:rPr>
                          <w:b/>
                          <w:bCs/>
                          <w:color w:val="FFFFFF"/>
                          <w:sz w:val="48"/>
                          <w:szCs w:val="48"/>
                        </w:rPr>
                        <w:t xml:space="preserve"> Annex</w:t>
                      </w:r>
                    </w:p>
                    <w:p w14:paraId="3534DBE8" w14:textId="5764EAFE" w:rsidR="00990D24" w:rsidRPr="00CF3AD5" w:rsidRDefault="00990D24" w:rsidP="009F131B">
                      <w:pPr>
                        <w:kinsoku w:val="0"/>
                        <w:overflowPunct w:val="0"/>
                        <w:spacing w:before="360"/>
                        <w:ind w:left="288" w:right="288"/>
                        <w:jc w:val="center"/>
                        <w:rPr>
                          <w:color w:val="FFFFFF"/>
                          <w:sz w:val="48"/>
                          <w:szCs w:val="48"/>
                        </w:rPr>
                      </w:pPr>
                      <w:r w:rsidRPr="00CF3AD5">
                        <w:rPr>
                          <w:b/>
                          <w:bCs/>
                          <w:color w:val="FFFFFF"/>
                          <w:sz w:val="48"/>
                          <w:szCs w:val="48"/>
                        </w:rPr>
                        <w:t>CPG 101 Template 201</w:t>
                      </w:r>
                      <w:r w:rsidR="00735D83">
                        <w:rPr>
                          <w:b/>
                          <w:bCs/>
                          <w:color w:val="FFFFFF"/>
                          <w:sz w:val="48"/>
                          <w:szCs w:val="48"/>
                        </w:rPr>
                        <w:t>9</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DF5714"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47ED31CA"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735D83">
        <w:rPr>
          <w:sz w:val="52"/>
          <w:szCs w:val="52"/>
        </w:rPr>
        <w:t>9</w:t>
      </w:r>
    </w:p>
    <w:p w14:paraId="621989A2" w14:textId="5BCF8977" w:rsidR="0018781C" w:rsidRPr="00A874DF" w:rsidRDefault="005465D9" w:rsidP="00382EB2">
      <w:pPr>
        <w:ind w:left="360"/>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382EB2">
      <w:pPr>
        <w:ind w:left="360"/>
        <w:jc w:val="center"/>
        <w:rPr>
          <w:b/>
          <w:color w:val="1F497D" w:themeColor="text2"/>
        </w:rPr>
      </w:pPr>
    </w:p>
    <w:p w14:paraId="3F9EF926" w14:textId="77777777" w:rsidR="0018781C" w:rsidRPr="00A874DF" w:rsidRDefault="0018781C" w:rsidP="00382EB2">
      <w:pPr>
        <w:ind w:left="360"/>
        <w:jc w:val="center"/>
        <w:rPr>
          <w:b/>
          <w:color w:val="1F497D" w:themeColor="text2"/>
        </w:rPr>
      </w:pPr>
    </w:p>
    <w:p w14:paraId="4AAEC5AA" w14:textId="77777777" w:rsidR="0018781C" w:rsidRPr="00A874DF" w:rsidRDefault="0018781C" w:rsidP="00382EB2">
      <w:pPr>
        <w:ind w:left="360"/>
        <w:jc w:val="center"/>
        <w:rPr>
          <w:b/>
          <w:color w:val="1F497D" w:themeColor="text2"/>
        </w:rPr>
      </w:pPr>
    </w:p>
    <w:p w14:paraId="4E509026" w14:textId="77777777" w:rsidR="0018781C" w:rsidRPr="00A874DF" w:rsidRDefault="0018781C" w:rsidP="00382EB2">
      <w:pPr>
        <w:ind w:left="360"/>
        <w:jc w:val="center"/>
        <w:rPr>
          <w:b/>
          <w:color w:val="1F497D" w:themeColor="text2"/>
        </w:rPr>
      </w:pPr>
    </w:p>
    <w:p w14:paraId="1B70BF75" w14:textId="77777777" w:rsidR="0018781C" w:rsidRPr="00A874DF" w:rsidRDefault="0018781C" w:rsidP="00382EB2">
      <w:pPr>
        <w:ind w:left="360"/>
        <w:jc w:val="center"/>
        <w:rPr>
          <w:b/>
          <w:color w:val="1F497D" w:themeColor="text2"/>
        </w:rPr>
      </w:pPr>
    </w:p>
    <w:p w14:paraId="3DF13867" w14:textId="04738B54" w:rsidR="0018781C" w:rsidRPr="00A874DF" w:rsidRDefault="0018781C" w:rsidP="00382EB2">
      <w:pPr>
        <w:ind w:left="360"/>
        <w:jc w:val="center"/>
        <w:rPr>
          <w:b/>
          <w:color w:val="1F497D" w:themeColor="text2"/>
        </w:rPr>
      </w:pPr>
    </w:p>
    <w:p w14:paraId="5FB4DABF" w14:textId="77777777" w:rsidR="0018781C" w:rsidRPr="00A874DF" w:rsidRDefault="0018781C" w:rsidP="00382EB2">
      <w:pPr>
        <w:ind w:left="360"/>
        <w:jc w:val="center"/>
        <w:rPr>
          <w:b/>
          <w:color w:val="1F497D" w:themeColor="text2"/>
        </w:rPr>
      </w:pPr>
    </w:p>
    <w:p w14:paraId="29FB5B1D" w14:textId="77777777" w:rsidR="0018781C" w:rsidRPr="00A874DF" w:rsidRDefault="0018781C" w:rsidP="00382EB2">
      <w:pPr>
        <w:ind w:left="360"/>
        <w:jc w:val="center"/>
        <w:rPr>
          <w:b/>
          <w:color w:val="1F497D" w:themeColor="text2"/>
        </w:rPr>
      </w:pPr>
    </w:p>
    <w:p w14:paraId="6813F6CA" w14:textId="5CA760D9" w:rsidR="0018781C" w:rsidRPr="00A874DF" w:rsidRDefault="0018781C" w:rsidP="00382EB2">
      <w:pPr>
        <w:ind w:left="360"/>
        <w:jc w:val="center"/>
        <w:rPr>
          <w:b/>
          <w:color w:val="1F497D" w:themeColor="text2"/>
        </w:rPr>
      </w:pPr>
    </w:p>
    <w:p w14:paraId="1C3B578D" w14:textId="77777777" w:rsidR="0018781C" w:rsidRPr="00A874DF" w:rsidRDefault="0018781C" w:rsidP="00382EB2">
      <w:pPr>
        <w:ind w:left="360"/>
        <w:jc w:val="center"/>
        <w:rPr>
          <w:b/>
          <w:color w:val="1F497D" w:themeColor="text2"/>
        </w:rPr>
      </w:pPr>
    </w:p>
    <w:p w14:paraId="63F64814" w14:textId="75DBEA63" w:rsidR="0018781C" w:rsidRPr="00A874DF" w:rsidRDefault="0018781C" w:rsidP="00382EB2">
      <w:pPr>
        <w:ind w:left="360"/>
        <w:jc w:val="center"/>
        <w:rPr>
          <w:b/>
          <w:color w:val="1F497D" w:themeColor="text2"/>
        </w:rPr>
      </w:pPr>
    </w:p>
    <w:p w14:paraId="10BBD89F" w14:textId="77777777" w:rsidR="0018781C" w:rsidRPr="00A874DF" w:rsidRDefault="0018781C" w:rsidP="00382EB2">
      <w:pPr>
        <w:ind w:left="360"/>
        <w:jc w:val="center"/>
        <w:rPr>
          <w:b/>
          <w:color w:val="1F497D" w:themeColor="text2"/>
        </w:rPr>
      </w:pPr>
    </w:p>
    <w:p w14:paraId="51F6B5D3" w14:textId="77777777" w:rsidR="0018781C" w:rsidRPr="00A874DF" w:rsidRDefault="0018781C" w:rsidP="00382EB2">
      <w:pPr>
        <w:ind w:left="360"/>
        <w:jc w:val="center"/>
        <w:rPr>
          <w:b/>
          <w:color w:val="1F497D" w:themeColor="text2"/>
        </w:rPr>
      </w:pPr>
    </w:p>
    <w:p w14:paraId="1E24602C" w14:textId="77777777" w:rsidR="0018781C" w:rsidRPr="00A874DF" w:rsidRDefault="0018781C" w:rsidP="00382EB2">
      <w:pPr>
        <w:ind w:left="360"/>
        <w:jc w:val="center"/>
        <w:rPr>
          <w:b/>
          <w:color w:val="1F497D" w:themeColor="text2"/>
        </w:rPr>
      </w:pPr>
    </w:p>
    <w:p w14:paraId="7DAC3A92" w14:textId="77777777" w:rsidR="0018781C" w:rsidRPr="00A874DF" w:rsidRDefault="0018781C" w:rsidP="00382EB2">
      <w:pPr>
        <w:ind w:left="360"/>
        <w:jc w:val="center"/>
        <w:rPr>
          <w:b/>
          <w:color w:val="1F497D" w:themeColor="text2"/>
        </w:rPr>
      </w:pPr>
    </w:p>
    <w:p w14:paraId="43D979B0" w14:textId="6B6786D3" w:rsidR="0018781C" w:rsidRPr="00A874DF" w:rsidRDefault="0018781C" w:rsidP="00382EB2">
      <w:pPr>
        <w:ind w:left="360"/>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382EB2">
      <w:pPr>
        <w:ind w:left="360"/>
        <w:jc w:val="center"/>
        <w:rPr>
          <w:b/>
          <w:color w:val="1F497D" w:themeColor="text2"/>
        </w:rPr>
      </w:pPr>
    </w:p>
    <w:p w14:paraId="3A258673" w14:textId="4CA3AC2A" w:rsidR="0018781C" w:rsidRPr="00A874DF" w:rsidRDefault="0018781C" w:rsidP="00382EB2">
      <w:pPr>
        <w:ind w:left="360"/>
        <w:jc w:val="center"/>
        <w:rPr>
          <w:b/>
          <w:color w:val="1F497D" w:themeColor="text2"/>
        </w:rPr>
      </w:pPr>
    </w:p>
    <w:p w14:paraId="3E109E8D" w14:textId="1E9F5227" w:rsidR="0018781C" w:rsidRPr="00A874DF" w:rsidRDefault="0018781C" w:rsidP="00382EB2">
      <w:pPr>
        <w:ind w:left="360"/>
        <w:jc w:val="center"/>
        <w:rPr>
          <w:b/>
          <w:color w:val="1F497D" w:themeColor="text2"/>
        </w:rPr>
      </w:pPr>
    </w:p>
    <w:p w14:paraId="611F6E38" w14:textId="0DD44233" w:rsidR="0018781C" w:rsidRPr="00A874DF" w:rsidRDefault="0018781C" w:rsidP="00382EB2">
      <w:pPr>
        <w:ind w:left="360"/>
        <w:jc w:val="center"/>
        <w:rPr>
          <w:b/>
          <w:color w:val="1F497D" w:themeColor="text2"/>
        </w:rPr>
      </w:pPr>
    </w:p>
    <w:p w14:paraId="22FC4890" w14:textId="43789255" w:rsidR="0018781C" w:rsidRPr="00A874DF" w:rsidRDefault="0018781C" w:rsidP="00382EB2">
      <w:pPr>
        <w:ind w:left="360"/>
        <w:jc w:val="center"/>
        <w:rPr>
          <w:b/>
          <w:color w:val="1F497D" w:themeColor="text2"/>
        </w:rPr>
      </w:pPr>
    </w:p>
    <w:p w14:paraId="4AC7A805" w14:textId="1171FA98" w:rsidR="0018781C" w:rsidRPr="00A874DF" w:rsidRDefault="0018781C" w:rsidP="00382EB2">
      <w:pPr>
        <w:ind w:left="360"/>
        <w:jc w:val="center"/>
        <w:rPr>
          <w:b/>
          <w:color w:val="1F497D" w:themeColor="text2"/>
        </w:rPr>
      </w:pPr>
    </w:p>
    <w:p w14:paraId="30D6E568" w14:textId="3838CB4C" w:rsidR="0018781C" w:rsidRPr="00A874DF" w:rsidRDefault="0018781C" w:rsidP="00382EB2">
      <w:pPr>
        <w:ind w:left="360"/>
        <w:jc w:val="center"/>
        <w:rPr>
          <w:b/>
          <w:color w:val="1F497D" w:themeColor="text2"/>
        </w:rPr>
      </w:pPr>
    </w:p>
    <w:p w14:paraId="479A5EE4" w14:textId="77777777" w:rsidR="0018781C" w:rsidRPr="00A874DF" w:rsidRDefault="0018781C" w:rsidP="00382EB2">
      <w:pPr>
        <w:ind w:left="360"/>
        <w:jc w:val="center"/>
        <w:rPr>
          <w:b/>
          <w:color w:val="1F497D" w:themeColor="text2"/>
        </w:rPr>
      </w:pPr>
    </w:p>
    <w:p w14:paraId="49EDB6F4" w14:textId="77777777" w:rsidR="0018781C" w:rsidRPr="00A874DF" w:rsidRDefault="0018781C" w:rsidP="00382EB2">
      <w:pPr>
        <w:ind w:left="360"/>
        <w:jc w:val="center"/>
        <w:rPr>
          <w:b/>
          <w:color w:val="1F497D" w:themeColor="text2"/>
        </w:rPr>
      </w:pPr>
    </w:p>
    <w:p w14:paraId="27018629" w14:textId="77777777" w:rsidR="0018781C" w:rsidRPr="00A874DF" w:rsidRDefault="0018781C" w:rsidP="00382EB2">
      <w:pPr>
        <w:ind w:left="360"/>
        <w:jc w:val="center"/>
        <w:rPr>
          <w:b/>
          <w:color w:val="1F497D" w:themeColor="text2"/>
        </w:rPr>
      </w:pPr>
    </w:p>
    <w:p w14:paraId="78125172" w14:textId="77777777" w:rsidR="0018781C" w:rsidRPr="00A874DF" w:rsidRDefault="0018781C" w:rsidP="00382EB2">
      <w:pPr>
        <w:ind w:left="360"/>
        <w:jc w:val="center"/>
        <w:rPr>
          <w:b/>
          <w:color w:val="1F497D" w:themeColor="text2"/>
        </w:rPr>
      </w:pPr>
    </w:p>
    <w:p w14:paraId="27C91FD3" w14:textId="77777777" w:rsidR="0018781C" w:rsidRPr="00A874DF" w:rsidRDefault="0018781C" w:rsidP="00382EB2">
      <w:pPr>
        <w:ind w:left="360"/>
        <w:jc w:val="center"/>
        <w:rPr>
          <w:b/>
          <w:color w:val="1F497D" w:themeColor="text2"/>
        </w:rPr>
      </w:pPr>
    </w:p>
    <w:p w14:paraId="6DD26338" w14:textId="77777777" w:rsidR="0018781C" w:rsidRPr="00A874DF" w:rsidRDefault="0018781C" w:rsidP="00382EB2">
      <w:pPr>
        <w:ind w:left="360"/>
        <w:jc w:val="center"/>
        <w:rPr>
          <w:b/>
          <w:color w:val="1F497D" w:themeColor="text2"/>
        </w:rPr>
      </w:pPr>
    </w:p>
    <w:p w14:paraId="06E973EC" w14:textId="77777777" w:rsidR="0018781C" w:rsidRPr="00A874DF" w:rsidRDefault="0018781C" w:rsidP="00382EB2">
      <w:pPr>
        <w:ind w:left="360"/>
        <w:jc w:val="center"/>
        <w:rPr>
          <w:b/>
          <w:color w:val="1F497D" w:themeColor="text2"/>
        </w:rPr>
      </w:pPr>
    </w:p>
    <w:p w14:paraId="345CE91B" w14:textId="77777777" w:rsidR="0018781C" w:rsidRPr="00A874DF" w:rsidRDefault="0018781C" w:rsidP="00382EB2">
      <w:pPr>
        <w:ind w:left="360"/>
        <w:jc w:val="center"/>
        <w:rPr>
          <w:b/>
          <w:color w:val="1F497D" w:themeColor="text2"/>
        </w:rPr>
      </w:pPr>
    </w:p>
    <w:p w14:paraId="5F2374AE" w14:textId="6700FBA0" w:rsidR="0018781C" w:rsidRPr="00A874DF" w:rsidRDefault="0018781C" w:rsidP="00382EB2">
      <w:pPr>
        <w:ind w:left="360"/>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535331758"/>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535331759"/>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042"/>
        <w:gridCol w:w="2681"/>
        <w:gridCol w:w="257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209858835" w:displacedByCustomXml="next"/>
    <w:bookmarkStart w:id="10"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145214E2" w14:textId="093EA1AA" w:rsidR="00990D24"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331758" w:history="1">
            <w:r w:rsidR="00990D24" w:rsidRPr="00FE7AB7">
              <w:rPr>
                <w:rStyle w:val="Hyperlink"/>
                <w:rFonts w:eastAsiaTheme="majorEastAsia"/>
                <w:noProof/>
              </w:rPr>
              <w:t>Record of Changes</w:t>
            </w:r>
            <w:r w:rsidR="00990D24">
              <w:rPr>
                <w:noProof/>
                <w:webHidden/>
              </w:rPr>
              <w:tab/>
            </w:r>
            <w:r w:rsidR="00990D24">
              <w:rPr>
                <w:noProof/>
                <w:webHidden/>
              </w:rPr>
              <w:fldChar w:fldCharType="begin"/>
            </w:r>
            <w:r w:rsidR="00990D24">
              <w:rPr>
                <w:noProof/>
                <w:webHidden/>
              </w:rPr>
              <w:instrText xml:space="preserve"> PAGEREF _Toc535331758 \h </w:instrText>
            </w:r>
            <w:r w:rsidR="00990D24">
              <w:rPr>
                <w:noProof/>
                <w:webHidden/>
              </w:rPr>
            </w:r>
            <w:r w:rsidR="00990D24">
              <w:rPr>
                <w:noProof/>
                <w:webHidden/>
              </w:rPr>
              <w:fldChar w:fldCharType="separate"/>
            </w:r>
            <w:r w:rsidR="00990D24">
              <w:rPr>
                <w:noProof/>
                <w:webHidden/>
              </w:rPr>
              <w:t>iii</w:t>
            </w:r>
            <w:r w:rsidR="00990D24">
              <w:rPr>
                <w:noProof/>
                <w:webHidden/>
              </w:rPr>
              <w:fldChar w:fldCharType="end"/>
            </w:r>
          </w:hyperlink>
        </w:p>
        <w:p w14:paraId="2BF7EBC2" w14:textId="2A2CDB1E" w:rsidR="00990D24" w:rsidRDefault="00B32C3E">
          <w:pPr>
            <w:pStyle w:val="TOC1"/>
            <w:rPr>
              <w:rFonts w:asciiTheme="minorHAnsi" w:eastAsiaTheme="minorEastAsia" w:hAnsiTheme="minorHAnsi" w:cstheme="minorBidi"/>
              <w:noProof/>
              <w:sz w:val="22"/>
              <w:szCs w:val="22"/>
            </w:rPr>
          </w:pPr>
          <w:hyperlink w:anchor="_Toc535331759" w:history="1">
            <w:r w:rsidR="00990D24" w:rsidRPr="00FE7AB7">
              <w:rPr>
                <w:rStyle w:val="Hyperlink"/>
                <w:rFonts w:eastAsiaTheme="majorEastAsia"/>
                <w:noProof/>
              </w:rPr>
              <w:t>Record of Distribution</w:t>
            </w:r>
            <w:r w:rsidR="00990D24">
              <w:rPr>
                <w:noProof/>
                <w:webHidden/>
              </w:rPr>
              <w:tab/>
            </w:r>
            <w:r w:rsidR="00990D24">
              <w:rPr>
                <w:noProof/>
                <w:webHidden/>
              </w:rPr>
              <w:fldChar w:fldCharType="begin"/>
            </w:r>
            <w:r w:rsidR="00990D24">
              <w:rPr>
                <w:noProof/>
                <w:webHidden/>
              </w:rPr>
              <w:instrText xml:space="preserve"> PAGEREF _Toc535331759 \h </w:instrText>
            </w:r>
            <w:r w:rsidR="00990D24">
              <w:rPr>
                <w:noProof/>
                <w:webHidden/>
              </w:rPr>
            </w:r>
            <w:r w:rsidR="00990D24">
              <w:rPr>
                <w:noProof/>
                <w:webHidden/>
              </w:rPr>
              <w:fldChar w:fldCharType="separate"/>
            </w:r>
            <w:r w:rsidR="00990D24">
              <w:rPr>
                <w:noProof/>
                <w:webHidden/>
              </w:rPr>
              <w:t>iv</w:t>
            </w:r>
            <w:r w:rsidR="00990D24">
              <w:rPr>
                <w:noProof/>
                <w:webHidden/>
              </w:rPr>
              <w:fldChar w:fldCharType="end"/>
            </w:r>
          </w:hyperlink>
        </w:p>
        <w:p w14:paraId="611C3A28" w14:textId="14E391BF" w:rsidR="00990D24" w:rsidRDefault="00B32C3E">
          <w:pPr>
            <w:pStyle w:val="TOC1"/>
            <w:rPr>
              <w:rFonts w:asciiTheme="minorHAnsi" w:eastAsiaTheme="minorEastAsia" w:hAnsiTheme="minorHAnsi" w:cstheme="minorBidi"/>
              <w:noProof/>
              <w:sz w:val="22"/>
              <w:szCs w:val="22"/>
            </w:rPr>
          </w:pPr>
          <w:hyperlink w:anchor="_Toc535331760" w:history="1">
            <w:r w:rsidR="00990D24" w:rsidRPr="00FE7AB7">
              <w:rPr>
                <w:rStyle w:val="Hyperlink"/>
                <w:rFonts w:eastAsiaTheme="majorEastAsia"/>
                <w:noProof/>
              </w:rPr>
              <w:t>ESF Coordinator and Support Agencies</w:t>
            </w:r>
            <w:r w:rsidR="00990D24">
              <w:rPr>
                <w:noProof/>
                <w:webHidden/>
              </w:rPr>
              <w:tab/>
            </w:r>
            <w:r w:rsidR="00990D24">
              <w:rPr>
                <w:noProof/>
                <w:webHidden/>
              </w:rPr>
              <w:fldChar w:fldCharType="begin"/>
            </w:r>
            <w:r w:rsidR="00990D24">
              <w:rPr>
                <w:noProof/>
                <w:webHidden/>
              </w:rPr>
              <w:instrText xml:space="preserve"> PAGEREF _Toc535331760 \h </w:instrText>
            </w:r>
            <w:r w:rsidR="00990D24">
              <w:rPr>
                <w:noProof/>
                <w:webHidden/>
              </w:rPr>
            </w:r>
            <w:r w:rsidR="00990D24">
              <w:rPr>
                <w:noProof/>
                <w:webHidden/>
              </w:rPr>
              <w:fldChar w:fldCharType="separate"/>
            </w:r>
            <w:r w:rsidR="00990D24">
              <w:rPr>
                <w:noProof/>
                <w:webHidden/>
              </w:rPr>
              <w:t>1</w:t>
            </w:r>
            <w:r w:rsidR="00990D24">
              <w:rPr>
                <w:noProof/>
                <w:webHidden/>
              </w:rPr>
              <w:fldChar w:fldCharType="end"/>
            </w:r>
          </w:hyperlink>
        </w:p>
        <w:p w14:paraId="12EFF1B7" w14:textId="1B57C025" w:rsidR="00990D24" w:rsidRDefault="00B32C3E">
          <w:pPr>
            <w:pStyle w:val="TOC1"/>
            <w:tabs>
              <w:tab w:val="left" w:pos="720"/>
            </w:tabs>
            <w:rPr>
              <w:rFonts w:asciiTheme="minorHAnsi" w:eastAsiaTheme="minorEastAsia" w:hAnsiTheme="minorHAnsi" w:cstheme="minorBidi"/>
              <w:noProof/>
              <w:sz w:val="22"/>
              <w:szCs w:val="22"/>
            </w:rPr>
          </w:pPr>
          <w:hyperlink w:anchor="_Toc535331761" w:history="1">
            <w:r w:rsidR="00990D24" w:rsidRPr="00FE7AB7">
              <w:rPr>
                <w:rStyle w:val="Hyperlink"/>
                <w:rFonts w:eastAsiaTheme="majorEastAsia"/>
                <w:noProof/>
              </w:rPr>
              <w:t>1.0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Introduction</w:t>
            </w:r>
            <w:r w:rsidR="00990D24">
              <w:rPr>
                <w:noProof/>
                <w:webHidden/>
              </w:rPr>
              <w:tab/>
            </w:r>
            <w:r w:rsidR="00990D24">
              <w:rPr>
                <w:noProof/>
                <w:webHidden/>
              </w:rPr>
              <w:fldChar w:fldCharType="begin"/>
            </w:r>
            <w:r w:rsidR="00990D24">
              <w:rPr>
                <w:noProof/>
                <w:webHidden/>
              </w:rPr>
              <w:instrText xml:space="preserve"> PAGEREF _Toc535331761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1A18C383" w14:textId="2776EDAA" w:rsidR="00990D24" w:rsidRDefault="00B32C3E">
          <w:pPr>
            <w:pStyle w:val="TOC2"/>
            <w:rPr>
              <w:rFonts w:asciiTheme="minorHAnsi" w:eastAsiaTheme="minorEastAsia" w:hAnsiTheme="minorHAnsi" w:cstheme="minorBidi"/>
              <w:noProof/>
              <w:sz w:val="22"/>
              <w:szCs w:val="22"/>
            </w:rPr>
          </w:pPr>
          <w:hyperlink w:anchor="_Toc535331762" w:history="1">
            <w:r w:rsidR="00990D24" w:rsidRPr="00FE7AB7">
              <w:rPr>
                <w:rStyle w:val="Hyperlink"/>
                <w:rFonts w:ascii="Arial Bold" w:eastAsiaTheme="majorEastAsia" w:hAnsi="Arial Bold"/>
                <w:noProof/>
              </w:rPr>
              <w:t>1.1</w:t>
            </w:r>
            <w:r w:rsidR="00990D24" w:rsidRPr="00FE7AB7">
              <w:rPr>
                <w:rStyle w:val="Hyperlink"/>
                <w:rFonts w:eastAsiaTheme="majorEastAsia"/>
                <w:noProof/>
              </w:rPr>
              <w:t xml:space="preserve"> Purpose</w:t>
            </w:r>
            <w:r w:rsidR="00990D24">
              <w:rPr>
                <w:noProof/>
                <w:webHidden/>
              </w:rPr>
              <w:tab/>
            </w:r>
            <w:r w:rsidR="00990D24">
              <w:rPr>
                <w:noProof/>
                <w:webHidden/>
              </w:rPr>
              <w:fldChar w:fldCharType="begin"/>
            </w:r>
            <w:r w:rsidR="00990D24">
              <w:rPr>
                <w:noProof/>
                <w:webHidden/>
              </w:rPr>
              <w:instrText xml:space="preserve"> PAGEREF _Toc535331762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43113DC0" w14:textId="39501F6E" w:rsidR="00990D24" w:rsidRDefault="00B32C3E">
          <w:pPr>
            <w:pStyle w:val="TOC2"/>
            <w:rPr>
              <w:rFonts w:asciiTheme="minorHAnsi" w:eastAsiaTheme="minorEastAsia" w:hAnsiTheme="minorHAnsi" w:cstheme="minorBidi"/>
              <w:noProof/>
              <w:sz w:val="22"/>
              <w:szCs w:val="22"/>
            </w:rPr>
          </w:pPr>
          <w:hyperlink w:anchor="_Toc535331763" w:history="1">
            <w:r w:rsidR="00990D24" w:rsidRPr="00FE7AB7">
              <w:rPr>
                <w:rStyle w:val="Hyperlink"/>
                <w:rFonts w:ascii="Arial Bold" w:eastAsiaTheme="majorEastAsia" w:hAnsi="Arial Bold"/>
                <w:noProof/>
              </w:rPr>
              <w:t>1.2</w:t>
            </w:r>
            <w:r w:rsidR="00990D24" w:rsidRPr="00FE7AB7">
              <w:rPr>
                <w:rStyle w:val="Hyperlink"/>
                <w:rFonts w:eastAsiaTheme="majorEastAsia"/>
                <w:noProof/>
              </w:rPr>
              <w:t xml:space="preserve"> Scope</w:t>
            </w:r>
            <w:r w:rsidR="00990D24">
              <w:rPr>
                <w:noProof/>
                <w:webHidden/>
              </w:rPr>
              <w:tab/>
            </w:r>
            <w:r w:rsidR="00990D24">
              <w:rPr>
                <w:noProof/>
                <w:webHidden/>
              </w:rPr>
              <w:fldChar w:fldCharType="begin"/>
            </w:r>
            <w:r w:rsidR="00990D24">
              <w:rPr>
                <w:noProof/>
                <w:webHidden/>
              </w:rPr>
              <w:instrText xml:space="preserve"> PAGEREF _Toc535331763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77ABB55" w14:textId="47F9642C" w:rsidR="00990D24" w:rsidRDefault="00B32C3E">
          <w:pPr>
            <w:pStyle w:val="TOC1"/>
            <w:tabs>
              <w:tab w:val="left" w:pos="720"/>
            </w:tabs>
            <w:rPr>
              <w:rFonts w:asciiTheme="minorHAnsi" w:eastAsiaTheme="minorEastAsia" w:hAnsiTheme="minorHAnsi" w:cstheme="minorBidi"/>
              <w:noProof/>
              <w:sz w:val="22"/>
              <w:szCs w:val="22"/>
            </w:rPr>
          </w:pPr>
          <w:hyperlink w:anchor="_Toc535331764" w:history="1">
            <w:r w:rsidR="00990D24" w:rsidRPr="00FE7AB7">
              <w:rPr>
                <w:rStyle w:val="Hyperlink"/>
                <w:rFonts w:eastAsiaTheme="majorEastAsia"/>
                <w:noProof/>
              </w:rPr>
              <w:t>2.0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Concept of Operations</w:t>
            </w:r>
            <w:r w:rsidR="00990D24">
              <w:rPr>
                <w:noProof/>
                <w:webHidden/>
              </w:rPr>
              <w:tab/>
            </w:r>
            <w:r w:rsidR="00990D24">
              <w:rPr>
                <w:noProof/>
                <w:webHidden/>
              </w:rPr>
              <w:fldChar w:fldCharType="begin"/>
            </w:r>
            <w:r w:rsidR="00990D24">
              <w:rPr>
                <w:noProof/>
                <w:webHidden/>
              </w:rPr>
              <w:instrText xml:space="preserve"> PAGEREF _Toc535331764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A71516C" w14:textId="30F1A501" w:rsidR="00990D24" w:rsidRDefault="00B32C3E">
          <w:pPr>
            <w:pStyle w:val="TOC2"/>
            <w:rPr>
              <w:rFonts w:asciiTheme="minorHAnsi" w:eastAsiaTheme="minorEastAsia" w:hAnsiTheme="minorHAnsi" w:cstheme="minorBidi"/>
              <w:noProof/>
              <w:sz w:val="22"/>
              <w:szCs w:val="22"/>
            </w:rPr>
          </w:pPr>
          <w:hyperlink w:anchor="_Toc535331765" w:history="1">
            <w:r w:rsidR="00990D24" w:rsidRPr="00FE7AB7">
              <w:rPr>
                <w:rStyle w:val="Hyperlink"/>
                <w:rFonts w:ascii="Arial Bold" w:eastAsiaTheme="majorEastAsia" w:hAnsi="Arial Bold"/>
                <w:noProof/>
              </w:rPr>
              <w:t>2.1</w:t>
            </w:r>
            <w:r w:rsidR="00990D24" w:rsidRPr="00FE7AB7">
              <w:rPr>
                <w:rStyle w:val="Hyperlink"/>
                <w:rFonts w:eastAsiaTheme="majorEastAsia"/>
                <w:noProof/>
              </w:rPr>
              <w:t xml:space="preserve"> General</w:t>
            </w:r>
            <w:r w:rsidR="00990D24">
              <w:rPr>
                <w:noProof/>
                <w:webHidden/>
              </w:rPr>
              <w:tab/>
            </w:r>
            <w:r w:rsidR="00990D24">
              <w:rPr>
                <w:noProof/>
                <w:webHidden/>
              </w:rPr>
              <w:fldChar w:fldCharType="begin"/>
            </w:r>
            <w:r w:rsidR="00990D24">
              <w:rPr>
                <w:noProof/>
                <w:webHidden/>
              </w:rPr>
              <w:instrText xml:space="preserve"> PAGEREF _Toc535331765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384D4FC9" w14:textId="73F9E8D5" w:rsidR="00990D24" w:rsidRDefault="00B32C3E">
          <w:pPr>
            <w:pStyle w:val="TOC2"/>
            <w:rPr>
              <w:rFonts w:asciiTheme="minorHAnsi" w:eastAsiaTheme="minorEastAsia" w:hAnsiTheme="minorHAnsi" w:cstheme="minorBidi"/>
              <w:noProof/>
              <w:sz w:val="22"/>
              <w:szCs w:val="22"/>
            </w:rPr>
          </w:pPr>
          <w:hyperlink w:anchor="_Toc535331766" w:history="1">
            <w:r w:rsidR="00990D24" w:rsidRPr="00FE7AB7">
              <w:rPr>
                <w:rStyle w:val="Hyperlink"/>
                <w:rFonts w:ascii="Arial Bold" w:eastAsiaTheme="majorEastAsia" w:hAnsi="Arial Bold"/>
                <w:noProof/>
              </w:rPr>
              <w:t>2.2</w:t>
            </w:r>
            <w:r w:rsidR="00990D24" w:rsidRPr="00FE7AB7">
              <w:rPr>
                <w:rStyle w:val="Hyperlink"/>
                <w:rFonts w:eastAsiaTheme="majorEastAsia"/>
                <w:noProof/>
              </w:rPr>
              <w:t xml:space="preserve"> Plan Activation</w:t>
            </w:r>
            <w:r w:rsidR="00990D24">
              <w:rPr>
                <w:noProof/>
                <w:webHidden/>
              </w:rPr>
              <w:tab/>
            </w:r>
            <w:r w:rsidR="00990D24">
              <w:rPr>
                <w:noProof/>
                <w:webHidden/>
              </w:rPr>
              <w:fldChar w:fldCharType="begin"/>
            </w:r>
            <w:r w:rsidR="00990D24">
              <w:rPr>
                <w:noProof/>
                <w:webHidden/>
              </w:rPr>
              <w:instrText xml:space="preserve"> PAGEREF _Toc535331766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8FAAAAA" w14:textId="4001030E" w:rsidR="00990D24" w:rsidRDefault="00B32C3E">
          <w:pPr>
            <w:pStyle w:val="TOC1"/>
            <w:tabs>
              <w:tab w:val="left" w:pos="720"/>
            </w:tabs>
            <w:rPr>
              <w:rFonts w:asciiTheme="minorHAnsi" w:eastAsiaTheme="minorEastAsia" w:hAnsiTheme="minorHAnsi" w:cstheme="minorBidi"/>
              <w:noProof/>
              <w:sz w:val="22"/>
              <w:szCs w:val="22"/>
            </w:rPr>
          </w:pPr>
          <w:hyperlink w:anchor="_Toc535331767" w:history="1">
            <w:r w:rsidR="00990D24" w:rsidRPr="00FE7AB7">
              <w:rPr>
                <w:rStyle w:val="Hyperlink"/>
                <w:rFonts w:eastAsiaTheme="majorEastAsia"/>
                <w:noProof/>
              </w:rPr>
              <w:t>3.0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Organization and Assignment of Responsibilities</w:t>
            </w:r>
            <w:r w:rsidR="00990D24">
              <w:rPr>
                <w:noProof/>
                <w:webHidden/>
              </w:rPr>
              <w:tab/>
            </w:r>
            <w:r w:rsidR="00990D24">
              <w:rPr>
                <w:noProof/>
                <w:webHidden/>
              </w:rPr>
              <w:fldChar w:fldCharType="begin"/>
            </w:r>
            <w:r w:rsidR="00990D24">
              <w:rPr>
                <w:noProof/>
                <w:webHidden/>
              </w:rPr>
              <w:instrText xml:space="preserve"> PAGEREF _Toc535331767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371EAAA" w14:textId="554E9EC3" w:rsidR="00990D24" w:rsidRDefault="00B32C3E">
          <w:pPr>
            <w:pStyle w:val="TOC2"/>
            <w:rPr>
              <w:rFonts w:asciiTheme="minorHAnsi" w:eastAsiaTheme="minorEastAsia" w:hAnsiTheme="minorHAnsi" w:cstheme="minorBidi"/>
              <w:noProof/>
              <w:sz w:val="22"/>
              <w:szCs w:val="22"/>
            </w:rPr>
          </w:pPr>
          <w:hyperlink w:anchor="_Toc535331768" w:history="1">
            <w:r w:rsidR="00990D24" w:rsidRPr="00FE7AB7">
              <w:rPr>
                <w:rStyle w:val="Hyperlink"/>
                <w:rFonts w:ascii="Arial Bold" w:eastAsiaTheme="majorEastAsia" w:hAnsi="Arial Bold"/>
                <w:noProof/>
              </w:rPr>
              <w:t>3.1</w:t>
            </w:r>
            <w:r w:rsidR="00990D24" w:rsidRPr="00FE7AB7">
              <w:rPr>
                <w:rStyle w:val="Hyperlink"/>
                <w:rFonts w:eastAsiaTheme="majorEastAsia"/>
                <w:noProof/>
              </w:rPr>
              <w:t xml:space="preserve"> ESF Coordinator</w:t>
            </w:r>
            <w:r w:rsidR="00990D24">
              <w:rPr>
                <w:noProof/>
                <w:webHidden/>
              </w:rPr>
              <w:tab/>
            </w:r>
            <w:r w:rsidR="00990D24">
              <w:rPr>
                <w:noProof/>
                <w:webHidden/>
              </w:rPr>
              <w:fldChar w:fldCharType="begin"/>
            </w:r>
            <w:r w:rsidR="00990D24">
              <w:rPr>
                <w:noProof/>
                <w:webHidden/>
              </w:rPr>
              <w:instrText xml:space="preserve"> PAGEREF _Toc535331768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4444A5C" w14:textId="6B879271" w:rsidR="00990D24" w:rsidRDefault="00B32C3E">
          <w:pPr>
            <w:pStyle w:val="TOC2"/>
            <w:rPr>
              <w:rFonts w:asciiTheme="minorHAnsi" w:eastAsiaTheme="minorEastAsia" w:hAnsiTheme="minorHAnsi" w:cstheme="minorBidi"/>
              <w:noProof/>
              <w:sz w:val="22"/>
              <w:szCs w:val="22"/>
            </w:rPr>
          </w:pPr>
          <w:hyperlink w:anchor="_Toc535331769" w:history="1">
            <w:r w:rsidR="00990D24" w:rsidRPr="00FE7AB7">
              <w:rPr>
                <w:rStyle w:val="Hyperlink"/>
                <w:rFonts w:ascii="Arial Bold" w:eastAsiaTheme="majorEastAsia" w:hAnsi="Arial Bold"/>
                <w:noProof/>
              </w:rPr>
              <w:t>3.2</w:t>
            </w:r>
            <w:r w:rsidR="00990D24" w:rsidRPr="00FE7AB7">
              <w:rPr>
                <w:rStyle w:val="Hyperlink"/>
                <w:rFonts w:eastAsiaTheme="majorEastAsia"/>
                <w:noProof/>
              </w:rPr>
              <w:t xml:space="preserve"> Primary Agency Assignment of Responsibilities</w:t>
            </w:r>
            <w:r w:rsidR="00990D24">
              <w:rPr>
                <w:noProof/>
                <w:webHidden/>
              </w:rPr>
              <w:tab/>
            </w:r>
            <w:r w:rsidR="00990D24">
              <w:rPr>
                <w:noProof/>
                <w:webHidden/>
              </w:rPr>
              <w:fldChar w:fldCharType="begin"/>
            </w:r>
            <w:r w:rsidR="00990D24">
              <w:rPr>
                <w:noProof/>
                <w:webHidden/>
              </w:rPr>
              <w:instrText xml:space="preserve"> PAGEREF _Toc535331769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AE573A8" w14:textId="03643B93" w:rsidR="00990D24" w:rsidRDefault="00B32C3E">
          <w:pPr>
            <w:pStyle w:val="TOC2"/>
            <w:rPr>
              <w:rFonts w:asciiTheme="minorHAnsi" w:eastAsiaTheme="minorEastAsia" w:hAnsiTheme="minorHAnsi" w:cstheme="minorBidi"/>
              <w:noProof/>
              <w:sz w:val="22"/>
              <w:szCs w:val="22"/>
            </w:rPr>
          </w:pPr>
          <w:hyperlink w:anchor="_Toc535331770" w:history="1">
            <w:r w:rsidR="00990D24" w:rsidRPr="00FE7AB7">
              <w:rPr>
                <w:rStyle w:val="Hyperlink"/>
                <w:rFonts w:ascii="Arial Bold" w:eastAsiaTheme="majorEastAsia" w:hAnsi="Arial Bold"/>
                <w:noProof/>
              </w:rPr>
              <w:t>3.3</w:t>
            </w:r>
            <w:r w:rsidR="00990D24" w:rsidRPr="00FE7AB7">
              <w:rPr>
                <w:rStyle w:val="Hyperlink"/>
                <w:rFonts w:eastAsiaTheme="majorEastAsia"/>
                <w:noProof/>
              </w:rPr>
              <w:t xml:space="preserve"> Support Agency Assignment of Responsibilities</w:t>
            </w:r>
            <w:r w:rsidR="00990D24">
              <w:rPr>
                <w:noProof/>
                <w:webHidden/>
              </w:rPr>
              <w:tab/>
            </w:r>
            <w:r w:rsidR="00990D24">
              <w:rPr>
                <w:noProof/>
                <w:webHidden/>
              </w:rPr>
              <w:fldChar w:fldCharType="begin"/>
            </w:r>
            <w:r w:rsidR="00990D24">
              <w:rPr>
                <w:noProof/>
                <w:webHidden/>
              </w:rPr>
              <w:instrText xml:space="preserve"> PAGEREF _Toc535331770 \h </w:instrText>
            </w:r>
            <w:r w:rsidR="00990D24">
              <w:rPr>
                <w:noProof/>
                <w:webHidden/>
              </w:rPr>
            </w:r>
            <w:r w:rsidR="00990D24">
              <w:rPr>
                <w:noProof/>
                <w:webHidden/>
              </w:rPr>
              <w:fldChar w:fldCharType="separate"/>
            </w:r>
            <w:r w:rsidR="00990D24">
              <w:rPr>
                <w:noProof/>
                <w:webHidden/>
              </w:rPr>
              <w:t>4</w:t>
            </w:r>
            <w:r w:rsidR="00990D24">
              <w:rPr>
                <w:noProof/>
                <w:webHidden/>
              </w:rPr>
              <w:fldChar w:fldCharType="end"/>
            </w:r>
          </w:hyperlink>
        </w:p>
        <w:p w14:paraId="6F92AB67" w14:textId="6ABB8048" w:rsidR="00990D24" w:rsidRDefault="00B32C3E">
          <w:pPr>
            <w:pStyle w:val="TOC1"/>
            <w:tabs>
              <w:tab w:val="left" w:pos="720"/>
            </w:tabs>
            <w:rPr>
              <w:rFonts w:asciiTheme="minorHAnsi" w:eastAsiaTheme="minorEastAsia" w:hAnsiTheme="minorHAnsi" w:cstheme="minorBidi"/>
              <w:noProof/>
              <w:sz w:val="22"/>
              <w:szCs w:val="22"/>
            </w:rPr>
          </w:pPr>
          <w:hyperlink w:anchor="_Toc535331771" w:history="1">
            <w:r w:rsidR="00990D24" w:rsidRPr="00FE7AB7">
              <w:rPr>
                <w:rStyle w:val="Hyperlink"/>
                <w:rFonts w:eastAsiaTheme="majorEastAsia"/>
                <w:noProof/>
              </w:rPr>
              <w:t>4.0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Direction, Control, and Coordination</w:t>
            </w:r>
            <w:r w:rsidR="00990D24">
              <w:rPr>
                <w:noProof/>
                <w:webHidden/>
              </w:rPr>
              <w:tab/>
            </w:r>
            <w:r w:rsidR="00990D24">
              <w:rPr>
                <w:noProof/>
                <w:webHidden/>
              </w:rPr>
              <w:fldChar w:fldCharType="begin"/>
            </w:r>
            <w:r w:rsidR="00990D24">
              <w:rPr>
                <w:noProof/>
                <w:webHidden/>
              </w:rPr>
              <w:instrText xml:space="preserve"> PAGEREF _Toc535331771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8C6712C" w14:textId="6F82285C" w:rsidR="00990D24" w:rsidRDefault="00B32C3E">
          <w:pPr>
            <w:pStyle w:val="TOC2"/>
            <w:rPr>
              <w:rFonts w:asciiTheme="minorHAnsi" w:eastAsiaTheme="minorEastAsia" w:hAnsiTheme="minorHAnsi" w:cstheme="minorBidi"/>
              <w:noProof/>
              <w:sz w:val="22"/>
              <w:szCs w:val="22"/>
            </w:rPr>
          </w:pPr>
          <w:hyperlink w:anchor="_Toc535331772" w:history="1">
            <w:r w:rsidR="00990D24" w:rsidRPr="00FE7AB7">
              <w:rPr>
                <w:rStyle w:val="Hyperlink"/>
                <w:rFonts w:ascii="Arial Bold" w:eastAsiaTheme="majorEastAsia" w:hAnsi="Arial Bold"/>
                <w:noProof/>
              </w:rPr>
              <w:t>4.1</w:t>
            </w:r>
            <w:r w:rsidR="00990D24" w:rsidRPr="00FE7AB7">
              <w:rPr>
                <w:rStyle w:val="Hyperlink"/>
                <w:rFonts w:eastAsiaTheme="majorEastAsia"/>
                <w:noProof/>
              </w:rPr>
              <w:t xml:space="preserve"> Information Collection and Dissemination</w:t>
            </w:r>
            <w:r w:rsidR="00990D24">
              <w:rPr>
                <w:noProof/>
                <w:webHidden/>
              </w:rPr>
              <w:tab/>
            </w:r>
            <w:r w:rsidR="00990D24">
              <w:rPr>
                <w:noProof/>
                <w:webHidden/>
              </w:rPr>
              <w:fldChar w:fldCharType="begin"/>
            </w:r>
            <w:r w:rsidR="00990D24">
              <w:rPr>
                <w:noProof/>
                <w:webHidden/>
              </w:rPr>
              <w:instrText xml:space="preserve"> PAGEREF _Toc535331772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1FF08E69" w14:textId="29C789CE" w:rsidR="00990D24" w:rsidRDefault="00B32C3E">
          <w:pPr>
            <w:pStyle w:val="TOC2"/>
            <w:rPr>
              <w:rFonts w:asciiTheme="minorHAnsi" w:eastAsiaTheme="minorEastAsia" w:hAnsiTheme="minorHAnsi" w:cstheme="minorBidi"/>
              <w:noProof/>
              <w:sz w:val="22"/>
              <w:szCs w:val="22"/>
            </w:rPr>
          </w:pPr>
          <w:hyperlink w:anchor="_Toc535331773" w:history="1">
            <w:r w:rsidR="00990D24" w:rsidRPr="00FE7AB7">
              <w:rPr>
                <w:rStyle w:val="Hyperlink"/>
                <w:rFonts w:ascii="Arial Bold" w:eastAsiaTheme="majorEastAsia" w:hAnsi="Arial Bold"/>
                <w:noProof/>
              </w:rPr>
              <w:t>4.2</w:t>
            </w:r>
            <w:r w:rsidR="00990D24" w:rsidRPr="00FE7AB7">
              <w:rPr>
                <w:rStyle w:val="Hyperlink"/>
                <w:rFonts w:eastAsiaTheme="majorEastAsia"/>
                <w:noProof/>
              </w:rPr>
              <w:t xml:space="preserve"> Communications</w:t>
            </w:r>
            <w:r w:rsidR="00990D24">
              <w:rPr>
                <w:noProof/>
                <w:webHidden/>
              </w:rPr>
              <w:tab/>
            </w:r>
            <w:r w:rsidR="00990D24">
              <w:rPr>
                <w:noProof/>
                <w:webHidden/>
              </w:rPr>
              <w:fldChar w:fldCharType="begin"/>
            </w:r>
            <w:r w:rsidR="00990D24">
              <w:rPr>
                <w:noProof/>
                <w:webHidden/>
              </w:rPr>
              <w:instrText xml:space="preserve"> PAGEREF _Toc535331773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A941B6C" w14:textId="047E8C2B" w:rsidR="00990D24" w:rsidRDefault="00B32C3E">
          <w:pPr>
            <w:pStyle w:val="TOC2"/>
            <w:rPr>
              <w:rFonts w:asciiTheme="minorHAnsi" w:eastAsiaTheme="minorEastAsia" w:hAnsiTheme="minorHAnsi" w:cstheme="minorBidi"/>
              <w:noProof/>
              <w:sz w:val="22"/>
              <w:szCs w:val="22"/>
            </w:rPr>
          </w:pPr>
          <w:hyperlink w:anchor="_Toc535331774" w:history="1">
            <w:r w:rsidR="00990D24" w:rsidRPr="00FE7AB7">
              <w:rPr>
                <w:rStyle w:val="Hyperlink"/>
                <w:rFonts w:ascii="Arial Bold" w:eastAsiaTheme="majorEastAsia" w:hAnsi="Arial Bold"/>
                <w:noProof/>
              </w:rPr>
              <w:t>4.3</w:t>
            </w:r>
            <w:r w:rsidR="00990D24" w:rsidRPr="00FE7AB7">
              <w:rPr>
                <w:rStyle w:val="Hyperlink"/>
                <w:rFonts w:eastAsiaTheme="majorEastAsia"/>
                <w:noProof/>
              </w:rPr>
              <w:t xml:space="preserve"> Administration, Finance, and Logistics</w:t>
            </w:r>
            <w:r w:rsidR="00990D24">
              <w:rPr>
                <w:noProof/>
                <w:webHidden/>
              </w:rPr>
              <w:tab/>
            </w:r>
            <w:r w:rsidR="00990D24">
              <w:rPr>
                <w:noProof/>
                <w:webHidden/>
              </w:rPr>
              <w:fldChar w:fldCharType="begin"/>
            </w:r>
            <w:r w:rsidR="00990D24">
              <w:rPr>
                <w:noProof/>
                <w:webHidden/>
              </w:rPr>
              <w:instrText xml:space="preserve"> PAGEREF _Toc535331774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4EECF0CD" w14:textId="3947E8E2" w:rsidR="00990D24" w:rsidRDefault="00B32C3E">
          <w:pPr>
            <w:pStyle w:val="TOC1"/>
            <w:tabs>
              <w:tab w:val="left" w:pos="720"/>
            </w:tabs>
            <w:rPr>
              <w:rFonts w:asciiTheme="minorHAnsi" w:eastAsiaTheme="minorEastAsia" w:hAnsiTheme="minorHAnsi" w:cstheme="minorBidi"/>
              <w:noProof/>
              <w:sz w:val="22"/>
              <w:szCs w:val="22"/>
            </w:rPr>
          </w:pPr>
          <w:hyperlink w:anchor="_Toc535331775" w:history="1">
            <w:r w:rsidR="00990D24" w:rsidRPr="00FE7AB7">
              <w:rPr>
                <w:rStyle w:val="Hyperlink"/>
                <w:rFonts w:eastAsiaTheme="majorEastAsia"/>
                <w:noProof/>
              </w:rPr>
              <w:t>5.0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Plan Development and Maintenance</w:t>
            </w:r>
            <w:r w:rsidR="00990D24">
              <w:rPr>
                <w:noProof/>
                <w:webHidden/>
              </w:rPr>
              <w:tab/>
            </w:r>
            <w:r w:rsidR="00990D24">
              <w:rPr>
                <w:noProof/>
                <w:webHidden/>
              </w:rPr>
              <w:fldChar w:fldCharType="begin"/>
            </w:r>
            <w:r w:rsidR="00990D24">
              <w:rPr>
                <w:noProof/>
                <w:webHidden/>
              </w:rPr>
              <w:instrText xml:space="preserve"> PAGEREF _Toc535331775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72DEB7E5" w14:textId="2BB83877" w:rsidR="00990D24" w:rsidRDefault="00B32C3E">
          <w:pPr>
            <w:pStyle w:val="TOC2"/>
            <w:rPr>
              <w:rFonts w:asciiTheme="minorHAnsi" w:eastAsiaTheme="minorEastAsia" w:hAnsiTheme="minorHAnsi" w:cstheme="minorBidi"/>
              <w:noProof/>
              <w:sz w:val="22"/>
              <w:szCs w:val="22"/>
            </w:rPr>
          </w:pPr>
          <w:hyperlink w:anchor="_Toc535331776" w:history="1">
            <w:r w:rsidR="00990D24" w:rsidRPr="00FE7AB7">
              <w:rPr>
                <w:rStyle w:val="Hyperlink"/>
                <w:rFonts w:ascii="Arial Bold" w:eastAsiaTheme="majorEastAsia" w:hAnsi="Arial Bold"/>
                <w:noProof/>
              </w:rPr>
              <w:t>5.1</w:t>
            </w:r>
            <w:r w:rsidR="00990D24" w:rsidRPr="00FE7AB7">
              <w:rPr>
                <w:rStyle w:val="Hyperlink"/>
                <w:rFonts w:eastAsiaTheme="majorEastAsia"/>
                <w:noProof/>
              </w:rPr>
              <w:t xml:space="preserve"> Development</w:t>
            </w:r>
            <w:r w:rsidR="00990D24">
              <w:rPr>
                <w:noProof/>
                <w:webHidden/>
              </w:rPr>
              <w:tab/>
            </w:r>
            <w:r w:rsidR="00990D24">
              <w:rPr>
                <w:noProof/>
                <w:webHidden/>
              </w:rPr>
              <w:fldChar w:fldCharType="begin"/>
            </w:r>
            <w:r w:rsidR="00990D24">
              <w:rPr>
                <w:noProof/>
                <w:webHidden/>
              </w:rPr>
              <w:instrText xml:space="preserve"> PAGEREF _Toc535331776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6541BAB5" w14:textId="69991D8C" w:rsidR="00990D24" w:rsidRDefault="00B32C3E">
          <w:pPr>
            <w:pStyle w:val="TOC2"/>
            <w:rPr>
              <w:rFonts w:asciiTheme="minorHAnsi" w:eastAsiaTheme="minorEastAsia" w:hAnsiTheme="minorHAnsi" w:cstheme="minorBidi"/>
              <w:noProof/>
              <w:sz w:val="22"/>
              <w:szCs w:val="22"/>
            </w:rPr>
          </w:pPr>
          <w:hyperlink w:anchor="_Toc535331777" w:history="1">
            <w:r w:rsidR="00990D24" w:rsidRPr="00FE7AB7">
              <w:rPr>
                <w:rStyle w:val="Hyperlink"/>
                <w:rFonts w:ascii="Arial Bold" w:eastAsiaTheme="majorEastAsia" w:hAnsi="Arial Bold"/>
                <w:noProof/>
              </w:rPr>
              <w:t>5.2</w:t>
            </w:r>
            <w:r w:rsidR="00990D24" w:rsidRPr="00FE7AB7">
              <w:rPr>
                <w:rStyle w:val="Hyperlink"/>
                <w:rFonts w:eastAsiaTheme="majorEastAsia"/>
                <w:noProof/>
              </w:rPr>
              <w:t xml:space="preserve"> Maintenance</w:t>
            </w:r>
            <w:r w:rsidR="00990D24">
              <w:rPr>
                <w:noProof/>
                <w:webHidden/>
              </w:rPr>
              <w:tab/>
            </w:r>
            <w:r w:rsidR="00990D24">
              <w:rPr>
                <w:noProof/>
                <w:webHidden/>
              </w:rPr>
              <w:fldChar w:fldCharType="begin"/>
            </w:r>
            <w:r w:rsidR="00990D24">
              <w:rPr>
                <w:noProof/>
                <w:webHidden/>
              </w:rPr>
              <w:instrText xml:space="preserve"> PAGEREF _Toc535331777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25A4AEF6" w14:textId="51BE7A16" w:rsidR="00990D24" w:rsidRDefault="00B32C3E">
          <w:pPr>
            <w:pStyle w:val="TOC3"/>
            <w:rPr>
              <w:rFonts w:asciiTheme="minorHAnsi" w:eastAsiaTheme="minorEastAsia" w:hAnsiTheme="minorHAnsi" w:cstheme="minorBidi"/>
              <w:noProof/>
              <w:sz w:val="22"/>
              <w:szCs w:val="22"/>
            </w:rPr>
          </w:pPr>
          <w:hyperlink w:anchor="_Toc535331778" w:history="1">
            <w:r w:rsidR="00990D24" w:rsidRPr="00FE7AB7">
              <w:rPr>
                <w:rStyle w:val="Hyperlink"/>
                <w:rFonts w:ascii="Arial Bold" w:eastAsiaTheme="majorEastAsia" w:hAnsi="Arial Bold"/>
                <w:noProof/>
              </w:rPr>
              <w:t>5.2.1</w:t>
            </w:r>
            <w:r w:rsidR="00990D24" w:rsidRPr="00FE7AB7">
              <w:rPr>
                <w:rStyle w:val="Hyperlink"/>
                <w:rFonts w:eastAsiaTheme="majorEastAsia"/>
                <w:noProof/>
              </w:rPr>
              <w:t xml:space="preserve"> Requirements</w:t>
            </w:r>
            <w:r w:rsidR="00990D24">
              <w:rPr>
                <w:noProof/>
                <w:webHidden/>
              </w:rPr>
              <w:tab/>
            </w:r>
            <w:r w:rsidR="00990D24">
              <w:rPr>
                <w:noProof/>
                <w:webHidden/>
              </w:rPr>
              <w:fldChar w:fldCharType="begin"/>
            </w:r>
            <w:r w:rsidR="00990D24">
              <w:rPr>
                <w:noProof/>
                <w:webHidden/>
              </w:rPr>
              <w:instrText xml:space="preserve"> PAGEREF _Toc535331778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39D8DAD9" w14:textId="27B8F400" w:rsidR="00990D24" w:rsidRDefault="00B32C3E">
          <w:pPr>
            <w:pStyle w:val="TOC3"/>
            <w:rPr>
              <w:rFonts w:asciiTheme="minorHAnsi" w:eastAsiaTheme="minorEastAsia" w:hAnsiTheme="minorHAnsi" w:cstheme="minorBidi"/>
              <w:noProof/>
              <w:sz w:val="22"/>
              <w:szCs w:val="22"/>
            </w:rPr>
          </w:pPr>
          <w:hyperlink w:anchor="_Toc535331779" w:history="1">
            <w:r w:rsidR="00990D24" w:rsidRPr="00FE7AB7">
              <w:rPr>
                <w:rStyle w:val="Hyperlink"/>
                <w:rFonts w:ascii="Arial Bold" w:eastAsiaTheme="majorEastAsia" w:hAnsi="Arial Bold"/>
                <w:noProof/>
              </w:rPr>
              <w:t>5.2.2</w:t>
            </w:r>
            <w:r w:rsidR="00990D24" w:rsidRPr="00FE7AB7">
              <w:rPr>
                <w:rStyle w:val="Hyperlink"/>
                <w:rFonts w:eastAsiaTheme="majorEastAsia"/>
                <w:noProof/>
              </w:rPr>
              <w:t xml:space="preserve"> Review and Update</w:t>
            </w:r>
            <w:r w:rsidR="00990D24">
              <w:rPr>
                <w:noProof/>
                <w:webHidden/>
              </w:rPr>
              <w:tab/>
            </w:r>
            <w:r w:rsidR="00990D24">
              <w:rPr>
                <w:noProof/>
                <w:webHidden/>
              </w:rPr>
              <w:fldChar w:fldCharType="begin"/>
            </w:r>
            <w:r w:rsidR="00990D24">
              <w:rPr>
                <w:noProof/>
                <w:webHidden/>
              </w:rPr>
              <w:instrText xml:space="preserve"> PAGEREF _Toc535331779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4F509B9C" w14:textId="5B33D416" w:rsidR="00990D24" w:rsidRDefault="00B32C3E">
          <w:pPr>
            <w:pStyle w:val="TOC1"/>
            <w:tabs>
              <w:tab w:val="left" w:pos="720"/>
            </w:tabs>
            <w:rPr>
              <w:rFonts w:asciiTheme="minorHAnsi" w:eastAsiaTheme="minorEastAsia" w:hAnsiTheme="minorHAnsi" w:cstheme="minorBidi"/>
              <w:noProof/>
              <w:sz w:val="22"/>
              <w:szCs w:val="22"/>
            </w:rPr>
          </w:pPr>
          <w:hyperlink w:anchor="_Toc535331780" w:history="1">
            <w:r w:rsidR="00990D24" w:rsidRPr="00FE7AB7">
              <w:rPr>
                <w:rStyle w:val="Hyperlink"/>
                <w:rFonts w:eastAsiaTheme="majorEastAsia"/>
                <w:noProof/>
              </w:rPr>
              <w:t>6.0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Authorities and References</w:t>
            </w:r>
            <w:r w:rsidR="00990D24">
              <w:rPr>
                <w:noProof/>
                <w:webHidden/>
              </w:rPr>
              <w:tab/>
            </w:r>
            <w:r w:rsidR="00990D24">
              <w:rPr>
                <w:noProof/>
                <w:webHidden/>
              </w:rPr>
              <w:fldChar w:fldCharType="begin"/>
            </w:r>
            <w:r w:rsidR="00990D24">
              <w:rPr>
                <w:noProof/>
                <w:webHidden/>
              </w:rPr>
              <w:instrText xml:space="preserve"> PAGEREF _Toc535331780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626E9546" w14:textId="15E5F035" w:rsidR="00990D24" w:rsidRDefault="00B32C3E">
          <w:pPr>
            <w:pStyle w:val="TOC2"/>
            <w:rPr>
              <w:rFonts w:asciiTheme="minorHAnsi" w:eastAsiaTheme="minorEastAsia" w:hAnsiTheme="minorHAnsi" w:cstheme="minorBidi"/>
              <w:noProof/>
              <w:sz w:val="22"/>
              <w:szCs w:val="22"/>
            </w:rPr>
          </w:pPr>
          <w:hyperlink w:anchor="_Toc535331781" w:history="1">
            <w:r w:rsidR="00990D24" w:rsidRPr="00FE7AB7">
              <w:rPr>
                <w:rStyle w:val="Hyperlink"/>
                <w:rFonts w:ascii="Arial Bold" w:eastAsiaTheme="majorEastAsia" w:hAnsi="Arial Bold"/>
                <w:noProof/>
              </w:rPr>
              <w:t>6.1</w:t>
            </w:r>
            <w:r w:rsidR="00990D24" w:rsidRPr="00FE7AB7">
              <w:rPr>
                <w:rStyle w:val="Hyperlink"/>
                <w:rFonts w:eastAsiaTheme="majorEastAsia"/>
                <w:noProof/>
              </w:rPr>
              <w:t xml:space="preserve"> Legal Authority</w:t>
            </w:r>
            <w:r w:rsidR="00990D24">
              <w:rPr>
                <w:noProof/>
                <w:webHidden/>
              </w:rPr>
              <w:tab/>
            </w:r>
            <w:r w:rsidR="00990D24">
              <w:rPr>
                <w:noProof/>
                <w:webHidden/>
              </w:rPr>
              <w:fldChar w:fldCharType="begin"/>
            </w:r>
            <w:r w:rsidR="00990D24">
              <w:rPr>
                <w:noProof/>
                <w:webHidden/>
              </w:rPr>
              <w:instrText xml:space="preserve"> PAGEREF _Toc535331781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476183F5" w14:textId="10726A75" w:rsidR="00990D24" w:rsidRDefault="00B32C3E">
          <w:pPr>
            <w:pStyle w:val="TOC3"/>
            <w:rPr>
              <w:rFonts w:asciiTheme="minorHAnsi" w:eastAsiaTheme="minorEastAsia" w:hAnsiTheme="minorHAnsi" w:cstheme="minorBidi"/>
              <w:noProof/>
              <w:sz w:val="22"/>
              <w:szCs w:val="22"/>
            </w:rPr>
          </w:pPr>
          <w:hyperlink w:anchor="_Toc535331782" w:history="1">
            <w:r w:rsidR="00990D24" w:rsidRPr="00FE7AB7">
              <w:rPr>
                <w:rStyle w:val="Hyperlink"/>
                <w:rFonts w:ascii="Arial Bold" w:eastAsiaTheme="majorEastAsia" w:hAnsi="Arial Bold"/>
                <w:noProof/>
              </w:rPr>
              <w:t>6.1.1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_Toc535331782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03102C91" w14:textId="267CE105" w:rsidR="00990D24" w:rsidRDefault="00B32C3E">
          <w:pPr>
            <w:pStyle w:val="TOC3"/>
            <w:rPr>
              <w:rFonts w:asciiTheme="minorHAnsi" w:eastAsiaTheme="minorEastAsia" w:hAnsiTheme="minorHAnsi" w:cstheme="minorBidi"/>
              <w:noProof/>
              <w:sz w:val="22"/>
              <w:szCs w:val="22"/>
            </w:rPr>
          </w:pPr>
          <w:hyperlink w:anchor="_Toc535331783" w:history="1">
            <w:r w:rsidR="00990D24" w:rsidRPr="00FE7AB7">
              <w:rPr>
                <w:rStyle w:val="Hyperlink"/>
                <w:rFonts w:ascii="Arial Bold" w:eastAsiaTheme="majorEastAsia" w:hAnsi="Arial Bold"/>
                <w:noProof/>
              </w:rPr>
              <w:t>6.1.2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_Toc535331783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1E8A72FF" w14:textId="26B6505C" w:rsidR="00990D24" w:rsidRDefault="00B32C3E">
          <w:pPr>
            <w:pStyle w:val="TOC3"/>
            <w:rPr>
              <w:rFonts w:asciiTheme="minorHAnsi" w:eastAsiaTheme="minorEastAsia" w:hAnsiTheme="minorHAnsi" w:cstheme="minorBidi"/>
              <w:noProof/>
              <w:sz w:val="22"/>
              <w:szCs w:val="22"/>
            </w:rPr>
          </w:pPr>
          <w:hyperlink w:anchor="_Toc535331784" w:history="1">
            <w:r w:rsidR="00990D24" w:rsidRPr="00FE7AB7">
              <w:rPr>
                <w:rStyle w:val="Hyperlink"/>
                <w:rFonts w:ascii="Arial Bold" w:eastAsiaTheme="majorEastAsia" w:hAnsi="Arial Bold"/>
                <w:noProof/>
              </w:rPr>
              <w:t>6.1.3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_Toc535331784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06A5C95" w14:textId="3FF1D8D1" w:rsidR="00990D24" w:rsidRDefault="00B32C3E">
          <w:pPr>
            <w:pStyle w:val="TOC2"/>
            <w:rPr>
              <w:rFonts w:asciiTheme="minorHAnsi" w:eastAsiaTheme="minorEastAsia" w:hAnsiTheme="minorHAnsi" w:cstheme="minorBidi"/>
              <w:noProof/>
              <w:sz w:val="22"/>
              <w:szCs w:val="22"/>
            </w:rPr>
          </w:pPr>
          <w:hyperlink w:anchor="_Toc535331785" w:history="1">
            <w:r w:rsidR="00990D24" w:rsidRPr="00FE7AB7">
              <w:rPr>
                <w:rStyle w:val="Hyperlink"/>
                <w:rFonts w:ascii="Arial Bold" w:eastAsiaTheme="majorEastAsia" w:hAnsi="Arial Bold"/>
                <w:noProof/>
              </w:rPr>
              <w:t>6.2</w:t>
            </w:r>
            <w:r w:rsidR="00990D24" w:rsidRPr="00FE7AB7">
              <w:rPr>
                <w:rStyle w:val="Hyperlink"/>
                <w:rFonts w:eastAsiaTheme="majorEastAsia"/>
                <w:noProof/>
              </w:rPr>
              <w:t xml:space="preserve"> References</w:t>
            </w:r>
            <w:r w:rsidR="00990D24">
              <w:rPr>
                <w:noProof/>
                <w:webHidden/>
              </w:rPr>
              <w:tab/>
            </w:r>
            <w:r w:rsidR="00990D24">
              <w:rPr>
                <w:noProof/>
                <w:webHidden/>
              </w:rPr>
              <w:fldChar w:fldCharType="begin"/>
            </w:r>
            <w:r w:rsidR="00990D24">
              <w:rPr>
                <w:noProof/>
                <w:webHidden/>
              </w:rPr>
              <w:instrText xml:space="preserve"> PAGEREF _Toc535331785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B6E9699" w14:textId="41725FA5" w:rsidR="00990D24" w:rsidRDefault="00B32C3E">
          <w:pPr>
            <w:pStyle w:val="TOC3"/>
            <w:rPr>
              <w:rFonts w:asciiTheme="minorHAnsi" w:eastAsiaTheme="minorEastAsia" w:hAnsiTheme="minorHAnsi" w:cstheme="minorBidi"/>
              <w:noProof/>
              <w:sz w:val="22"/>
              <w:szCs w:val="22"/>
            </w:rPr>
          </w:pPr>
          <w:hyperlink w:anchor="_Toc535331786" w:history="1">
            <w:r w:rsidR="00990D24" w:rsidRPr="00FE7AB7">
              <w:rPr>
                <w:rStyle w:val="Hyperlink"/>
                <w:rFonts w:ascii="Arial Bold" w:eastAsiaTheme="majorEastAsia" w:hAnsi="Arial Bold"/>
                <w:noProof/>
              </w:rPr>
              <w:t>6.2.1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_Toc535331786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C943695" w14:textId="58733F92" w:rsidR="00990D24" w:rsidRDefault="00B32C3E">
          <w:pPr>
            <w:pStyle w:val="TOC3"/>
            <w:rPr>
              <w:rFonts w:asciiTheme="minorHAnsi" w:eastAsiaTheme="minorEastAsia" w:hAnsiTheme="minorHAnsi" w:cstheme="minorBidi"/>
              <w:noProof/>
              <w:sz w:val="22"/>
              <w:szCs w:val="22"/>
            </w:rPr>
          </w:pPr>
          <w:hyperlink w:anchor="_Toc535331787" w:history="1">
            <w:r w:rsidR="00990D24" w:rsidRPr="00FE7AB7">
              <w:rPr>
                <w:rStyle w:val="Hyperlink"/>
                <w:rFonts w:ascii="Arial Bold" w:eastAsiaTheme="majorEastAsia" w:hAnsi="Arial Bold"/>
                <w:noProof/>
              </w:rPr>
              <w:t>6.2.2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_Toc535331787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0CFEEB84" w14:textId="6B36F8B1" w:rsidR="00990D24" w:rsidRDefault="00B32C3E">
          <w:pPr>
            <w:pStyle w:val="TOC3"/>
            <w:rPr>
              <w:rFonts w:asciiTheme="minorHAnsi" w:eastAsiaTheme="minorEastAsia" w:hAnsiTheme="minorHAnsi" w:cstheme="minorBidi"/>
              <w:noProof/>
              <w:sz w:val="22"/>
              <w:szCs w:val="22"/>
            </w:rPr>
          </w:pPr>
          <w:hyperlink w:anchor="_Toc535331788" w:history="1">
            <w:r w:rsidR="00990D24" w:rsidRPr="00FE7AB7">
              <w:rPr>
                <w:rStyle w:val="Hyperlink"/>
                <w:rFonts w:ascii="Arial Bold" w:eastAsiaTheme="majorEastAsia" w:hAnsi="Arial Bold"/>
                <w:noProof/>
              </w:rPr>
              <w:t>6.2.3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_Toc535331788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2A9DE452" w14:textId="4108E3C2" w:rsidR="00990D24" w:rsidRDefault="00B32C3E">
          <w:pPr>
            <w:pStyle w:val="TOC3"/>
            <w:rPr>
              <w:rFonts w:asciiTheme="minorHAnsi" w:eastAsiaTheme="minorEastAsia" w:hAnsiTheme="minorHAnsi" w:cstheme="minorBidi"/>
              <w:noProof/>
              <w:sz w:val="22"/>
              <w:szCs w:val="22"/>
            </w:rPr>
          </w:pPr>
          <w:hyperlink w:anchor="_Toc535331789" w:history="1">
            <w:r w:rsidR="00990D24" w:rsidRPr="00FE7AB7">
              <w:rPr>
                <w:rStyle w:val="Hyperlink"/>
                <w:rFonts w:ascii="Arial Bold" w:eastAsiaTheme="majorEastAsia" w:hAnsi="Arial Bold"/>
                <w:noProof/>
              </w:rPr>
              <w:t>6.2.4</w:t>
            </w:r>
            <w:r w:rsidR="00990D24" w:rsidRPr="00FE7AB7">
              <w:rPr>
                <w:rStyle w:val="Hyperlink"/>
                <w:rFonts w:eastAsiaTheme="majorEastAsia"/>
                <w:noProof/>
              </w:rPr>
              <w:t xml:space="preserve"> Volunteer</w:t>
            </w:r>
            <w:r w:rsidR="00990D24">
              <w:rPr>
                <w:noProof/>
                <w:webHidden/>
              </w:rPr>
              <w:tab/>
            </w:r>
            <w:r w:rsidR="00990D24">
              <w:rPr>
                <w:noProof/>
                <w:webHidden/>
              </w:rPr>
              <w:fldChar w:fldCharType="begin"/>
            </w:r>
            <w:r w:rsidR="00990D24">
              <w:rPr>
                <w:noProof/>
                <w:webHidden/>
              </w:rPr>
              <w:instrText xml:space="preserve"> PAGEREF _Toc535331789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00055F7" w14:textId="165D4CA5" w:rsidR="00B10C5C" w:rsidRPr="00FE3F52" w:rsidRDefault="00665DE4" w:rsidP="00DC4B94">
          <w:pPr>
            <w:pStyle w:val="Heading1"/>
            <w:numPr>
              <w:ilvl w:val="0"/>
              <w:numId w:val="0"/>
            </w:numPr>
            <w:tabs>
              <w:tab w:val="left" w:pos="8430"/>
            </w:tabs>
            <w:sectPr w:rsidR="00B10C5C" w:rsidRPr="00FE3F52" w:rsidSect="00F22279">
              <w:footerReference w:type="default" r:id="rId10"/>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535331760"/>
      <w:bookmarkStart w:id="12" w:name="_Toc524085114"/>
      <w:bookmarkStart w:id="13" w:name="_Toc534377425"/>
      <w:r>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2BF73516" w:rsidR="00A407AB" w:rsidRPr="006D3AC6" w:rsidRDefault="006D3AC6" w:rsidP="00990D24">
            <w:pPr>
              <w:rPr>
                <w:color w:val="4F81BD" w:themeColor="accent1"/>
              </w:rPr>
            </w:pPr>
            <w:r>
              <w:rPr>
                <w:color w:val="4F81BD" w:themeColor="accent1"/>
              </w:rPr>
              <w:t>(</w:t>
            </w:r>
            <w:r w:rsidR="00AE4B44">
              <w:rPr>
                <w:color w:val="4F81BD" w:themeColor="accent1"/>
              </w:rPr>
              <w:t>Public Safety Communications Officer</w:t>
            </w:r>
            <w:r>
              <w:rPr>
                <w:color w:val="4F81BD" w:themeColor="accent1"/>
              </w:rPr>
              <w:t>)</w:t>
            </w:r>
          </w:p>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641FF345" w:rsidR="006D3AC6" w:rsidRPr="006D3AC6" w:rsidRDefault="006D3AC6" w:rsidP="006D3AC6">
            <w:pPr>
              <w:rPr>
                <w:color w:val="4F81BD" w:themeColor="accent1"/>
              </w:rPr>
            </w:pPr>
            <w:r>
              <w:rPr>
                <w:color w:val="4F81BD" w:themeColor="accent1"/>
              </w:rPr>
              <w:t>(</w:t>
            </w:r>
            <w:r w:rsidR="00AE4B44">
              <w:rPr>
                <w:color w:val="4F81BD" w:themeColor="accent1"/>
              </w:rPr>
              <w:t>Public Safety Communications</w:t>
            </w:r>
            <w:r>
              <w:rPr>
                <w:color w:val="4F81BD" w:themeColor="accent1"/>
              </w:rPr>
              <w:t>)</w:t>
            </w:r>
          </w:p>
          <w:p w14:paraId="30A2E08B" w14:textId="09939EF9" w:rsidR="00A407AB" w:rsidRPr="00A407AB" w:rsidRDefault="00A407AB" w:rsidP="00990D24">
            <w:r w:rsidRPr="00A407AB">
              <w:t xml:space="preserve"> </w:t>
            </w:r>
          </w:p>
        </w:tc>
        <w:tc>
          <w:tcPr>
            <w:tcW w:w="5022" w:type="dxa"/>
            <w:shd w:val="clear" w:color="auto" w:fill="auto"/>
          </w:tcPr>
          <w:p w14:paraId="71AF6B53" w14:textId="2FD3BD8B" w:rsidR="006955CE" w:rsidRDefault="006D3AC6" w:rsidP="006D3AC6">
            <w:pPr>
              <w:rPr>
                <w:color w:val="4F81BD" w:themeColor="accent1"/>
              </w:rPr>
            </w:pPr>
            <w:r>
              <w:rPr>
                <w:color w:val="4F81BD" w:themeColor="accent1"/>
              </w:rPr>
              <w:t>(</w:t>
            </w:r>
            <w:r w:rsidR="00AE4B44">
              <w:rPr>
                <w:color w:val="4F81BD" w:themeColor="accent1"/>
              </w:rPr>
              <w:t>AT&amp;T</w:t>
            </w:r>
            <w:r w:rsidR="006955CE">
              <w:rPr>
                <w:color w:val="4F81BD" w:themeColor="accent1"/>
              </w:rPr>
              <w:t>)</w:t>
            </w:r>
          </w:p>
          <w:p w14:paraId="7621E0F4" w14:textId="3292C46E" w:rsidR="006D3AC6" w:rsidRDefault="006955CE" w:rsidP="006D3AC6">
            <w:pPr>
              <w:rPr>
                <w:color w:val="4F81BD" w:themeColor="accent1"/>
              </w:rPr>
            </w:pPr>
            <w:r>
              <w:rPr>
                <w:color w:val="4F81BD" w:themeColor="accent1"/>
              </w:rPr>
              <w:t>(</w:t>
            </w:r>
            <w:r w:rsidR="00AE4B44">
              <w:rPr>
                <w:color w:val="4F81BD" w:themeColor="accent1"/>
              </w:rPr>
              <w:t>Verizon</w:t>
            </w:r>
            <w:r w:rsidR="006D3AC6">
              <w:rPr>
                <w:color w:val="4F81BD" w:themeColor="accent1"/>
              </w:rPr>
              <w:t>)</w:t>
            </w:r>
          </w:p>
          <w:p w14:paraId="1EB3470F" w14:textId="77777777" w:rsidR="00AE4B44" w:rsidRDefault="00AE4B44" w:rsidP="00AE4B44">
            <w:pPr>
              <w:rPr>
                <w:color w:val="4F81BD" w:themeColor="accent1"/>
              </w:rPr>
            </w:pPr>
            <w:r>
              <w:rPr>
                <w:color w:val="4F81BD" w:themeColor="accent1"/>
              </w:rPr>
              <w:t>(Amateur Radio (ARES))</w:t>
            </w:r>
          </w:p>
          <w:p w14:paraId="6DA14623" w14:textId="213C3B15" w:rsidR="006955CE" w:rsidRPr="006D3AC6" w:rsidRDefault="006955CE" w:rsidP="00AE4B44">
            <w:pPr>
              <w:rPr>
                <w:color w:val="4F81BD" w:themeColor="accent1"/>
              </w:rPr>
            </w:pPr>
            <w:r>
              <w:rPr>
                <w:color w:val="4F81BD" w:themeColor="accent1"/>
              </w:rPr>
              <w:t>(</w:t>
            </w:r>
            <w:r w:rsidR="00AE4B44">
              <w:rPr>
                <w:color w:val="4F81BD" w:themeColor="accent1"/>
              </w:rPr>
              <w:t>Municipal PIO</w:t>
            </w:r>
            <w:r>
              <w:rPr>
                <w:color w:val="4F81BD" w:themeColor="accent1"/>
              </w:rPr>
              <w:t>)</w:t>
            </w:r>
          </w:p>
          <w:p w14:paraId="2DA35DAE" w14:textId="0DB071CC" w:rsidR="00AE4B44" w:rsidRDefault="00AE4B44" w:rsidP="006D3AC6">
            <w:pPr>
              <w:rPr>
                <w:color w:val="4F81BD" w:themeColor="accent1"/>
              </w:rPr>
            </w:pPr>
            <w:r>
              <w:rPr>
                <w:color w:val="4F81BD" w:themeColor="accent1"/>
              </w:rPr>
              <w:t>(School District PIO)</w:t>
            </w:r>
          </w:p>
          <w:p w14:paraId="1AC74ED9" w14:textId="0CB56631" w:rsidR="006955CE" w:rsidRPr="006D3AC6" w:rsidRDefault="006955CE" w:rsidP="006D3AC6">
            <w:pPr>
              <w:rPr>
                <w:color w:val="4F81BD" w:themeColor="accent1"/>
              </w:rPr>
            </w:pPr>
            <w:r>
              <w:rPr>
                <w:color w:val="4F81BD" w:themeColor="accent1"/>
              </w:rPr>
              <w:t>(</w:t>
            </w:r>
            <w:r w:rsidR="00AE4B44">
              <w:rPr>
                <w:color w:val="4F81BD" w:themeColor="accent1"/>
              </w:rPr>
              <w:t>EMA</w:t>
            </w:r>
            <w:r>
              <w:rPr>
                <w:color w:val="4F81BD" w:themeColor="accent1"/>
              </w:rPr>
              <w:t>)</w:t>
            </w:r>
          </w:p>
          <w:p w14:paraId="32385A63" w14:textId="6FB7928D" w:rsidR="006D3AC6" w:rsidRPr="006D3AC6" w:rsidRDefault="006D3AC6" w:rsidP="006D3AC6">
            <w:pPr>
              <w:rPr>
                <w:color w:val="4F81BD" w:themeColor="accent1"/>
              </w:rPr>
            </w:pPr>
            <w:r>
              <w:rPr>
                <w:color w:val="4F81BD" w:themeColor="accent1"/>
              </w:rPr>
              <w:t>(</w:t>
            </w:r>
            <w:r w:rsidR="00AE4B44">
              <w:rPr>
                <w:color w:val="4F81BD" w:themeColor="accent1"/>
              </w:rPr>
              <w:t>Radio Stations</w:t>
            </w:r>
            <w:r>
              <w:rPr>
                <w:color w:val="4F81BD" w:themeColor="accent1"/>
              </w:rPr>
              <w:t>)</w:t>
            </w:r>
          </w:p>
          <w:p w14:paraId="099BE9FE" w14:textId="77777777" w:rsidR="00A407AB" w:rsidRDefault="006D3AC6" w:rsidP="00AE4B44">
            <w:pPr>
              <w:rPr>
                <w:color w:val="4F81BD" w:themeColor="accent1"/>
              </w:rPr>
            </w:pPr>
            <w:r>
              <w:rPr>
                <w:color w:val="4F81BD" w:themeColor="accent1"/>
              </w:rPr>
              <w:t>(</w:t>
            </w:r>
            <w:r w:rsidR="00AE4B44">
              <w:rPr>
                <w:color w:val="4F81BD" w:themeColor="accent1"/>
              </w:rPr>
              <w:t>TV Stations</w:t>
            </w:r>
            <w:r>
              <w:rPr>
                <w:color w:val="4F81BD" w:themeColor="accent1"/>
              </w:rPr>
              <w:t>)</w:t>
            </w:r>
          </w:p>
          <w:p w14:paraId="1C8DB309" w14:textId="2D258B4C" w:rsidR="00AE4B44" w:rsidRDefault="00AE4B44" w:rsidP="00AE4B44">
            <w:pPr>
              <w:rPr>
                <w:color w:val="4F81BD" w:themeColor="accent1"/>
              </w:rPr>
            </w:pPr>
            <w:r>
              <w:rPr>
                <w:color w:val="4F81BD" w:themeColor="accent1"/>
              </w:rPr>
              <w:t>(Police Departments)</w:t>
            </w:r>
          </w:p>
          <w:p w14:paraId="06117B90" w14:textId="38805892" w:rsidR="00AE4B44" w:rsidRDefault="00AE4B44" w:rsidP="00AE4B44">
            <w:pPr>
              <w:rPr>
                <w:color w:val="4F81BD" w:themeColor="accent1"/>
              </w:rPr>
            </w:pPr>
            <w:r>
              <w:rPr>
                <w:color w:val="4F81BD" w:themeColor="accent1"/>
              </w:rPr>
              <w:t>(Municipal Dispatch Centers)</w:t>
            </w:r>
          </w:p>
          <w:p w14:paraId="07D12D42" w14:textId="11429201" w:rsidR="00AE4B44" w:rsidRDefault="00AE4B44" w:rsidP="00AE4B44">
            <w:pPr>
              <w:rPr>
                <w:color w:val="4F81BD" w:themeColor="accent1"/>
              </w:rPr>
            </w:pPr>
            <w:r>
              <w:rPr>
                <w:color w:val="4F81BD" w:themeColor="accent1"/>
              </w:rPr>
              <w:t>(Southern Linc)</w:t>
            </w:r>
          </w:p>
          <w:p w14:paraId="738CF5E8" w14:textId="786AA301" w:rsidR="00AE4B44" w:rsidRPr="006D3AC6" w:rsidRDefault="00AE4B44" w:rsidP="00AE4B44">
            <w:pPr>
              <w:rPr>
                <w:color w:val="4F81BD" w:themeColor="accent1"/>
              </w:rPr>
            </w:pPr>
            <w:r>
              <w:rPr>
                <w:color w:val="4F81BD" w:themeColor="accent1"/>
              </w:rPr>
              <w:t>(TV Stations)</w:t>
            </w:r>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535331761"/>
      <w:bookmarkEnd w:id="12"/>
      <w:bookmarkEnd w:id="13"/>
      <w:bookmarkEnd w:id="10"/>
      <w:bookmarkEnd w:id="9"/>
      <w:r>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535331762"/>
      <w:r w:rsidRPr="00FE3F52">
        <w:t>Purpose</w:t>
      </w:r>
      <w:bookmarkEnd w:id="21"/>
      <w:bookmarkEnd w:id="22"/>
      <w:bookmarkEnd w:id="23"/>
      <w:bookmarkEnd w:id="24"/>
      <w:bookmarkEnd w:id="25"/>
      <w:r w:rsidRPr="00FE3F52">
        <w:t xml:space="preserve"> </w:t>
      </w:r>
    </w:p>
    <w:p w14:paraId="1ADE5EF1" w14:textId="2CF28483" w:rsidR="00141E2F" w:rsidRPr="00141E2F" w:rsidRDefault="00141E2F" w:rsidP="00107319">
      <w:pPr>
        <w:pStyle w:val="Number"/>
        <w:numPr>
          <w:ilvl w:val="0"/>
          <w:numId w:val="2"/>
        </w:numPr>
      </w:pPr>
      <w:bookmarkStart w:id="26" w:name="_Toc209858837"/>
      <w:bookmarkStart w:id="27" w:name="_Toc523467290"/>
      <w:bookmarkStart w:id="28" w:name="_Toc524085116"/>
      <w:bookmarkStart w:id="29" w:name="_Toc534377427"/>
      <w:r w:rsidRPr="00141E2F">
        <w:t>To provide for the coordination and use of all county, publi</w:t>
      </w:r>
      <w:r>
        <w:t xml:space="preserve">c, private, and volunteer </w:t>
      </w:r>
      <w:r w:rsidR="00AE4B44">
        <w:t>communication</w:t>
      </w:r>
      <w:r w:rsidRPr="00141E2F">
        <w:t xml:space="preserve"> resources within </w:t>
      </w:r>
      <w:r w:rsidRPr="00261401">
        <w:rPr>
          <w:color w:val="4F81BD" w:themeColor="accent1"/>
        </w:rPr>
        <w:t>(Name of Jurisdiction)</w:t>
      </w:r>
      <w:r>
        <w:rPr>
          <w:color w:val="4F81BD" w:themeColor="accent1"/>
        </w:rPr>
        <w:t xml:space="preserve"> </w:t>
      </w:r>
      <w:r w:rsidRPr="00141E2F">
        <w:t xml:space="preserve">during an emergency or a disaster situation. </w:t>
      </w:r>
    </w:p>
    <w:p w14:paraId="5FED0C01" w14:textId="3EFBAD08" w:rsidR="00141E2F" w:rsidRPr="00141E2F" w:rsidRDefault="00141E2F" w:rsidP="00107319">
      <w:pPr>
        <w:pStyle w:val="Number"/>
        <w:numPr>
          <w:ilvl w:val="0"/>
          <w:numId w:val="2"/>
        </w:numPr>
      </w:pPr>
      <w:r w:rsidRPr="00141E2F">
        <w:t xml:space="preserve">To provide for </w:t>
      </w:r>
      <w:r w:rsidR="00AE4B44">
        <w:t>communications</w:t>
      </w:r>
      <w:r w:rsidRPr="00141E2F">
        <w:t xml:space="preserve"> assets and infrastructure es</w:t>
      </w:r>
      <w:r>
        <w:t xml:space="preserve">sential to </w:t>
      </w:r>
      <w:r w:rsidR="00AE4B44">
        <w:t xml:space="preserve">augment or </w:t>
      </w:r>
      <w:r>
        <w:t>support emergency re</w:t>
      </w:r>
      <w:r w:rsidR="00AE4B44">
        <w:t>sponse, when local communication resources become overburdened or destroyed</w:t>
      </w:r>
      <w:r w:rsidRPr="00141E2F">
        <w:t xml:space="preserve">. </w:t>
      </w:r>
    </w:p>
    <w:p w14:paraId="201E5BF1" w14:textId="1A824F28" w:rsidR="0007570D" w:rsidRPr="00FE3F52" w:rsidRDefault="0007570D" w:rsidP="008C4FEF">
      <w:pPr>
        <w:pStyle w:val="Heading2"/>
      </w:pPr>
      <w:bookmarkStart w:id="30" w:name="_Toc535331763"/>
      <w:r w:rsidRPr="00FE3F52">
        <w:t>Scope</w:t>
      </w:r>
      <w:bookmarkEnd w:id="26"/>
      <w:bookmarkEnd w:id="27"/>
      <w:bookmarkEnd w:id="28"/>
      <w:bookmarkEnd w:id="29"/>
      <w:bookmarkEnd w:id="30"/>
      <w:r w:rsidRPr="00FE3F52">
        <w:t xml:space="preserve"> </w:t>
      </w:r>
    </w:p>
    <w:p w14:paraId="75919A80" w14:textId="77777777" w:rsidR="00735D83" w:rsidRDefault="008C4FEF" w:rsidP="00735D83">
      <w:bookmarkStart w:id="31" w:name="_Toc209858840"/>
      <w:bookmarkStart w:id="32" w:name="_Toc523467303"/>
      <w:bookmarkStart w:id="33" w:name="_Toc524085129"/>
      <w:bookmarkStart w:id="34" w:name="_Toc534377432"/>
      <w:r>
        <w:t xml:space="preserve">ESF </w:t>
      </w:r>
      <w:r w:rsidR="00AE4B44">
        <w:t>2 Communication</w:t>
      </w:r>
      <w:r>
        <w:t xml:space="preserve"> operations encompasses </w:t>
      </w:r>
      <w:r w:rsidR="009423CC" w:rsidRPr="009423CC">
        <w:rPr>
          <w:szCs w:val="23"/>
        </w:rPr>
        <w:t>a wide array of responsibilitie</w:t>
      </w:r>
      <w:r w:rsidR="009423CC">
        <w:rPr>
          <w:szCs w:val="23"/>
        </w:rPr>
        <w:t>s which include, coordinating</w:t>
      </w:r>
      <w:r w:rsidR="009423CC" w:rsidRPr="009423CC">
        <w:rPr>
          <w:szCs w:val="23"/>
        </w:rPr>
        <w:t xml:space="preserve"> actions to assist industry in restoring the public communications infrastructure and to assist local governments with emergency communications and restoration of public safety communications systems and first responder networks.</w:t>
      </w:r>
      <w:r w:rsidR="009423CC">
        <w:rPr>
          <w:szCs w:val="23"/>
        </w:rPr>
        <w:t xml:space="preserve">  </w:t>
      </w:r>
      <w:r>
        <w:t xml:space="preserve">The </w:t>
      </w:r>
      <w:r w:rsidR="00261401" w:rsidRPr="00261401">
        <w:rPr>
          <w:color w:val="4F81BD" w:themeColor="accent1"/>
        </w:rPr>
        <w:t>(</w:t>
      </w:r>
      <w:r w:rsidR="00261401">
        <w:rPr>
          <w:color w:val="4F81BD" w:themeColor="accent1"/>
        </w:rPr>
        <w:t xml:space="preserve">Primary </w:t>
      </w:r>
      <w:r w:rsidR="00261401" w:rsidRPr="00261401">
        <w:rPr>
          <w:color w:val="4F81BD" w:themeColor="accent1"/>
        </w:rPr>
        <w:t>Agency Name)</w:t>
      </w:r>
      <w:r>
        <w:t xml:space="preserve"> assumes primary responsibility for the coordination of </w:t>
      </w:r>
      <w:r w:rsidR="009423CC">
        <w:t>governmental and private partner communication</w:t>
      </w:r>
      <w:r>
        <w:t xml:space="preserve"> resources. </w:t>
      </w:r>
    </w:p>
    <w:p w14:paraId="57F90E5B" w14:textId="29690CB5" w:rsidR="008C4FEF" w:rsidRDefault="00735D83" w:rsidP="008C4FEF">
      <w:r w:rsidRPr="00735D83">
        <w:t>Communications involves information transfer and the technology associated with the representation, transfer, interpretation, and processing of data among persons, places, and machines. It includes transmission, emission, or reception of signs, signals, writing, images, and sounds or intelligence of any nature by wire, radio, optical, or other electromagnetic systems.</w:t>
      </w:r>
    </w:p>
    <w:p w14:paraId="203708F7" w14:textId="72F41754" w:rsidR="0007570D" w:rsidRPr="00A874DF" w:rsidRDefault="0007570D" w:rsidP="00A407AB">
      <w:pPr>
        <w:pStyle w:val="Heading1"/>
      </w:pPr>
      <w:bookmarkStart w:id="35" w:name="_Toc535331764"/>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535331765"/>
      <w:r w:rsidRPr="00FE3F52">
        <w:t>General</w:t>
      </w:r>
      <w:bookmarkEnd w:id="36"/>
      <w:bookmarkEnd w:id="37"/>
      <w:bookmarkEnd w:id="38"/>
      <w:bookmarkEnd w:id="39"/>
      <w:r w:rsidR="00B831E4">
        <w:t xml:space="preserve"> Concept</w:t>
      </w:r>
    </w:p>
    <w:p w14:paraId="51555D98" w14:textId="7B4B1FB5" w:rsidR="00735D83" w:rsidRDefault="008C4FEF" w:rsidP="00735D83">
      <w:bookmarkStart w:id="40" w:name="_Toc209858857"/>
      <w:bookmarkStart w:id="41" w:name="_Toc523467342"/>
      <w:bookmarkStart w:id="42" w:name="_Toc524085167"/>
      <w:bookmarkStart w:id="43" w:name="_Toc534377476"/>
      <w:r>
        <w:t xml:space="preserve">During an emergency or disaster, the ESF </w:t>
      </w:r>
      <w:r w:rsidR="009423CC">
        <w:t>2 Communication</w:t>
      </w:r>
      <w:r>
        <w:t xml:space="preserve"> Coordinator will serve as the principle point of contact for </w:t>
      </w:r>
      <w:r w:rsidR="00324639">
        <w:t xml:space="preserve">and </w:t>
      </w:r>
      <w:r>
        <w:t xml:space="preserve">oversee all </w:t>
      </w:r>
      <w:r w:rsidR="00735D83">
        <w:t xml:space="preserve">ESF 2 </w:t>
      </w:r>
      <w:r w:rsidR="00735D83">
        <w:t xml:space="preserve">Communications </w:t>
      </w:r>
      <w:r w:rsidR="00324639">
        <w:t>operations</w:t>
      </w:r>
      <w:r>
        <w:t xml:space="preserve">. </w:t>
      </w:r>
    </w:p>
    <w:p w14:paraId="2134F8CD" w14:textId="3AC42609" w:rsidR="00735D83" w:rsidRPr="0005248B" w:rsidRDefault="00735D83" w:rsidP="00735D83">
      <w:r w:rsidRPr="0005248B">
        <w:t xml:space="preserve">ESF 2 will coordinate emergency warnings and communications equipment and services from local, county and voluntary groups, as well as the telecommunications industry.  ESF 2 will serve as the focal point of contingency response communications activity in </w:t>
      </w:r>
      <w:r w:rsidRPr="00324639">
        <w:rPr>
          <w:color w:val="00B0F0"/>
        </w:rPr>
        <w:t xml:space="preserve">(Name of Jurisdiction) </w:t>
      </w:r>
      <w:r w:rsidRPr="0005248B">
        <w:t>before, during and after activation of the EOC.</w:t>
      </w:r>
    </w:p>
    <w:p w14:paraId="41F61743" w14:textId="77777777" w:rsidR="00324639" w:rsidRPr="00324639" w:rsidRDefault="00324639" w:rsidP="00324639">
      <w:r w:rsidRPr="00324639">
        <w:t>When activated, ESF 2 Communications performs tasks that can be categorized within three primary functions. These functions may include, but are not limited to, Tactical Communications, Infrastructure Restoration, and Communications Planning.</w:t>
      </w:r>
    </w:p>
    <w:p w14:paraId="18E74F11" w14:textId="77777777" w:rsidR="00324639" w:rsidRPr="00324639" w:rsidRDefault="00324639" w:rsidP="00324639">
      <w:pPr>
        <w:rPr>
          <w:b/>
        </w:rPr>
      </w:pPr>
      <w:r w:rsidRPr="00324639">
        <w:rPr>
          <w:b/>
        </w:rPr>
        <w:t>The Tactical Communications function includes the following activities:</w:t>
      </w:r>
    </w:p>
    <w:p w14:paraId="7CD0FDF6" w14:textId="77777777" w:rsidR="00324639" w:rsidRPr="00324639" w:rsidRDefault="00324639" w:rsidP="00324639">
      <w:pPr>
        <w:pStyle w:val="Number"/>
        <w:numPr>
          <w:ilvl w:val="0"/>
          <w:numId w:val="22"/>
        </w:numPr>
      </w:pPr>
      <w:r w:rsidRPr="00324639">
        <w:t>Identifying emergency communication requirements for incidents based on existing plans and information provided immediately prior to or during incidents.</w:t>
      </w:r>
    </w:p>
    <w:p w14:paraId="78ABCECF" w14:textId="77777777" w:rsidR="00324639" w:rsidRPr="00324639" w:rsidRDefault="00324639" w:rsidP="00324639">
      <w:pPr>
        <w:pStyle w:val="Number"/>
        <w:numPr>
          <w:ilvl w:val="0"/>
          <w:numId w:val="22"/>
        </w:numPr>
      </w:pPr>
      <w:r w:rsidRPr="00324639">
        <w:t>Identifying available emergency communications frequencies, services and equipment based on existing plans and resource database(s).</w:t>
      </w:r>
    </w:p>
    <w:p w14:paraId="7229D28F" w14:textId="77777777" w:rsidR="00324639" w:rsidRPr="00324639" w:rsidRDefault="00324639" w:rsidP="00324639">
      <w:pPr>
        <w:pStyle w:val="Number"/>
        <w:numPr>
          <w:ilvl w:val="0"/>
          <w:numId w:val="22"/>
        </w:numPr>
      </w:pPr>
      <w:r w:rsidRPr="00324639">
        <w:t>Distributing available emergency communication equipment to incident personnel pre- deployment in existence with existing plans; with potentially limited distribution outside existing plans and/or post-event.</w:t>
      </w:r>
    </w:p>
    <w:p w14:paraId="497F9F6D" w14:textId="77777777" w:rsidR="00324639" w:rsidRPr="00324639" w:rsidRDefault="00324639" w:rsidP="00324639">
      <w:pPr>
        <w:rPr>
          <w:b/>
        </w:rPr>
      </w:pPr>
      <w:r w:rsidRPr="00324639">
        <w:rPr>
          <w:b/>
        </w:rPr>
        <w:t>The Infrastructure Restoration function includes the following activities:</w:t>
      </w:r>
    </w:p>
    <w:p w14:paraId="4013EC98" w14:textId="77777777" w:rsidR="00324639" w:rsidRPr="00324639" w:rsidRDefault="00324639" w:rsidP="00324639">
      <w:pPr>
        <w:pStyle w:val="Number"/>
        <w:numPr>
          <w:ilvl w:val="0"/>
          <w:numId w:val="23"/>
        </w:numPr>
      </w:pPr>
      <w:r w:rsidRPr="00324639">
        <w:t>Coordination with private industry partners to restore the commercial communications infrastructure.</w:t>
      </w:r>
    </w:p>
    <w:p w14:paraId="57684E72" w14:textId="77777777" w:rsidR="00324639" w:rsidRPr="00324639" w:rsidRDefault="00324639" w:rsidP="00324639">
      <w:pPr>
        <w:pStyle w:val="Number"/>
        <w:numPr>
          <w:ilvl w:val="0"/>
          <w:numId w:val="23"/>
        </w:numPr>
      </w:pPr>
      <w:r w:rsidRPr="00324639">
        <w:t>Synchronizing efforts between private sector communication service providers and response and recovery operations.</w:t>
      </w:r>
    </w:p>
    <w:p w14:paraId="57965357" w14:textId="77777777" w:rsidR="00324639" w:rsidRPr="00324639" w:rsidRDefault="00324639" w:rsidP="00324639">
      <w:pPr>
        <w:pStyle w:val="Number"/>
        <w:numPr>
          <w:ilvl w:val="0"/>
          <w:numId w:val="23"/>
        </w:numPr>
      </w:pPr>
      <w:r w:rsidRPr="00324639">
        <w:t>Assist with coordinating access, security, and staging for essential communication service providers’ crews and equipment.</w:t>
      </w:r>
    </w:p>
    <w:p w14:paraId="3D0807F9" w14:textId="77777777" w:rsidR="00324639" w:rsidRPr="00324639" w:rsidRDefault="00324639" w:rsidP="00324639">
      <w:pPr>
        <w:pStyle w:val="Number"/>
        <w:numPr>
          <w:ilvl w:val="0"/>
          <w:numId w:val="23"/>
        </w:numPr>
      </w:pPr>
      <w:r w:rsidRPr="00324639">
        <w:t>Reporting status of outages and restoration efforts to the Emergency Operation Center as provided by communication service providers.</w:t>
      </w:r>
    </w:p>
    <w:p w14:paraId="7826AD5A" w14:textId="77777777" w:rsidR="00324639" w:rsidRPr="00324639" w:rsidRDefault="00324639" w:rsidP="00324639">
      <w:pPr>
        <w:rPr>
          <w:b/>
        </w:rPr>
      </w:pPr>
      <w:r w:rsidRPr="00324639">
        <w:rPr>
          <w:b/>
        </w:rPr>
        <w:t>The Communications Planning function includes the following activities:</w:t>
      </w:r>
    </w:p>
    <w:p w14:paraId="7ED543FC" w14:textId="77777777" w:rsidR="00324639" w:rsidRPr="00324639" w:rsidRDefault="00324639" w:rsidP="00324639">
      <w:pPr>
        <w:pStyle w:val="Number"/>
        <w:numPr>
          <w:ilvl w:val="0"/>
          <w:numId w:val="24"/>
        </w:numPr>
      </w:pPr>
      <w:r w:rsidRPr="00324639">
        <w:t>Pre-event communications planning.</w:t>
      </w:r>
    </w:p>
    <w:p w14:paraId="569E2922" w14:textId="77777777" w:rsidR="00324639" w:rsidRPr="00324639" w:rsidRDefault="00324639" w:rsidP="00324639">
      <w:pPr>
        <w:pStyle w:val="Number"/>
        <w:numPr>
          <w:ilvl w:val="0"/>
          <w:numId w:val="24"/>
        </w:numPr>
      </w:pPr>
      <w:r w:rsidRPr="00324639">
        <w:t>Developing communications input to the Incident Action Plan during an event.</w:t>
      </w:r>
    </w:p>
    <w:p w14:paraId="5AF315FC" w14:textId="215DDD7B" w:rsidR="008C4FEF" w:rsidRDefault="00324639" w:rsidP="008C4FEF">
      <w:pPr>
        <w:pStyle w:val="Number"/>
        <w:numPr>
          <w:ilvl w:val="0"/>
          <w:numId w:val="24"/>
        </w:numPr>
      </w:pPr>
      <w:r w:rsidRPr="00324639">
        <w:t>Gathering and consolidating data for situational reporting during an event.</w:t>
      </w:r>
    </w:p>
    <w:p w14:paraId="7A766E99" w14:textId="094E23A7" w:rsidR="008C4FEF" w:rsidRDefault="00B831E4" w:rsidP="008C4FEF">
      <w:pPr>
        <w:pStyle w:val="Heading2"/>
      </w:pPr>
      <w:r>
        <w:t>ESF Responsibilities</w:t>
      </w:r>
    </w:p>
    <w:p w14:paraId="15BA7EA2" w14:textId="4C3B10E8" w:rsidR="00B831E4" w:rsidRDefault="00B831E4" w:rsidP="00B831E4">
      <w:pPr>
        <w:pStyle w:val="Heading3"/>
      </w:pPr>
      <w:r>
        <w:t>Pre-Event Phase</w:t>
      </w:r>
    </w:p>
    <w:p w14:paraId="38338804" w14:textId="6E5588B7" w:rsidR="00AA5231" w:rsidRPr="00831766" w:rsidRDefault="00AA5231" w:rsidP="00AA5231">
      <w:pPr>
        <w:pStyle w:val="Number"/>
        <w:numPr>
          <w:ilvl w:val="0"/>
          <w:numId w:val="25"/>
        </w:numPr>
      </w:pPr>
      <w:r w:rsidRPr="00831766">
        <w:t xml:space="preserve">Maintain normal day-to-day operations. </w:t>
      </w:r>
    </w:p>
    <w:p w14:paraId="2BF5D719" w14:textId="77777777" w:rsidR="00AA5231" w:rsidRPr="00831766" w:rsidRDefault="00AA5231" w:rsidP="00AA5231">
      <w:pPr>
        <w:pStyle w:val="Number"/>
        <w:numPr>
          <w:ilvl w:val="0"/>
          <w:numId w:val="25"/>
        </w:numPr>
      </w:pPr>
      <w:r w:rsidRPr="00831766">
        <w:t xml:space="preserve">Develop plans and procedures to implement this plan and to notify staff of an emergency. </w:t>
      </w:r>
    </w:p>
    <w:p w14:paraId="1149A52A" w14:textId="77777777" w:rsidR="00AA5231" w:rsidRPr="00831766" w:rsidRDefault="00AA5231" w:rsidP="00AA5231">
      <w:pPr>
        <w:pStyle w:val="Number"/>
        <w:numPr>
          <w:ilvl w:val="0"/>
          <w:numId w:val="25"/>
        </w:numPr>
      </w:pPr>
      <w:r w:rsidRPr="00831766">
        <w:t xml:space="preserve">Develop a plan for manpower to sustain operations for multiple operation periods. </w:t>
      </w:r>
    </w:p>
    <w:p w14:paraId="5151EFE2" w14:textId="77777777" w:rsidR="00AA5231" w:rsidRPr="00831766" w:rsidRDefault="00AA5231" w:rsidP="00AA5231">
      <w:pPr>
        <w:pStyle w:val="Number"/>
        <w:numPr>
          <w:ilvl w:val="0"/>
          <w:numId w:val="25"/>
        </w:numPr>
      </w:pPr>
      <w:r w:rsidRPr="00831766">
        <w:t xml:space="preserve">Identify, train and assign personnel to operate alerting and warning equipment. </w:t>
      </w:r>
    </w:p>
    <w:p w14:paraId="4F6C90B6" w14:textId="77777777" w:rsidR="00AA5231" w:rsidRPr="00831766" w:rsidRDefault="00AA5231" w:rsidP="00AA5231">
      <w:pPr>
        <w:pStyle w:val="Number"/>
        <w:numPr>
          <w:ilvl w:val="0"/>
          <w:numId w:val="25"/>
        </w:numPr>
      </w:pPr>
      <w:r w:rsidRPr="00831766">
        <w:t>Establish warning systems for critical facilities.</w:t>
      </w:r>
    </w:p>
    <w:p w14:paraId="12F86745" w14:textId="77777777" w:rsidR="00AA5231" w:rsidRPr="00831766" w:rsidRDefault="00AA5231" w:rsidP="00AA5231">
      <w:pPr>
        <w:pStyle w:val="Number"/>
        <w:numPr>
          <w:ilvl w:val="0"/>
          <w:numId w:val="25"/>
        </w:numPr>
      </w:pPr>
      <w:r w:rsidRPr="00831766">
        <w:t xml:space="preserve">Develop procedures for warning hearing-impaired, non-English speaking and special needs populations. </w:t>
      </w:r>
    </w:p>
    <w:p w14:paraId="5E9E6AAD" w14:textId="77777777" w:rsidR="00AA5231" w:rsidRPr="00831766" w:rsidRDefault="00AA5231" w:rsidP="00AA5231">
      <w:pPr>
        <w:pStyle w:val="Number"/>
        <w:numPr>
          <w:ilvl w:val="0"/>
          <w:numId w:val="25"/>
        </w:numPr>
      </w:pPr>
      <w:r w:rsidRPr="00831766">
        <w:t>Develop and coordinate frequency management plans, including talk groups and trunked radio for use in disaster areas, utilized for communication with state, local, and mutual aid organizations.</w:t>
      </w:r>
    </w:p>
    <w:p w14:paraId="7E6F59EB" w14:textId="77777777" w:rsidR="00AA5231" w:rsidRPr="00831766" w:rsidRDefault="00AA5231" w:rsidP="00AA5231">
      <w:pPr>
        <w:pStyle w:val="Number"/>
        <w:numPr>
          <w:ilvl w:val="0"/>
          <w:numId w:val="25"/>
        </w:numPr>
      </w:pPr>
      <w:r w:rsidRPr="00831766">
        <w:t>Develop and maintains back-up or alternate communications systems for use in the event of failure of the primary systems, including coordinating the acquisition and deployment of communications equipment, personnel, and resources.</w:t>
      </w:r>
    </w:p>
    <w:p w14:paraId="10D97BDE" w14:textId="77777777" w:rsidR="00AA5231" w:rsidRPr="00831766" w:rsidRDefault="00AA5231" w:rsidP="00AA5231">
      <w:pPr>
        <w:pStyle w:val="Number"/>
        <w:numPr>
          <w:ilvl w:val="0"/>
          <w:numId w:val="25"/>
        </w:numPr>
      </w:pPr>
      <w:r w:rsidRPr="00831766">
        <w:t>Develop criteria to prioritize the deployment of services based on available resources and critical needs.</w:t>
      </w:r>
    </w:p>
    <w:p w14:paraId="0271B1EB" w14:textId="77777777" w:rsidR="00AA5231" w:rsidRPr="00831766" w:rsidRDefault="00AA5231" w:rsidP="00AA5231">
      <w:pPr>
        <w:pStyle w:val="Number"/>
        <w:numPr>
          <w:ilvl w:val="0"/>
          <w:numId w:val="25"/>
        </w:numPr>
      </w:pPr>
      <w:r w:rsidRPr="00831766">
        <w:t xml:space="preserve">Maintain liaison with all departments/agencies having a warning capability. </w:t>
      </w:r>
    </w:p>
    <w:p w14:paraId="5EC335AC" w14:textId="77777777" w:rsidR="00AA5231" w:rsidRPr="00831766" w:rsidRDefault="00AA5231" w:rsidP="00AA5231">
      <w:pPr>
        <w:pStyle w:val="Number"/>
        <w:numPr>
          <w:ilvl w:val="0"/>
          <w:numId w:val="25"/>
        </w:numPr>
      </w:pPr>
      <w:r w:rsidRPr="00831766">
        <w:t xml:space="preserve">Conduct communications checks with the different agencies to ensure the communications links are still operable. </w:t>
      </w:r>
    </w:p>
    <w:p w14:paraId="6EFA44CF" w14:textId="11C1DB78" w:rsidR="00C6762F" w:rsidRPr="00AA5231" w:rsidRDefault="00AA5231" w:rsidP="00AA5231">
      <w:pPr>
        <w:pStyle w:val="Number"/>
        <w:numPr>
          <w:ilvl w:val="0"/>
          <w:numId w:val="25"/>
        </w:numPr>
      </w:pPr>
      <w:r w:rsidRPr="00831766">
        <w:t xml:space="preserve">Participate in tests and exercises to evaluate the county emergency response capability. </w:t>
      </w:r>
    </w:p>
    <w:p w14:paraId="7903BA72" w14:textId="34B40422" w:rsidR="00B831E4" w:rsidRDefault="00B831E4" w:rsidP="00B831E4">
      <w:pPr>
        <w:pStyle w:val="Heading3"/>
      </w:pPr>
      <w:r>
        <w:t>Response Phase</w:t>
      </w:r>
    </w:p>
    <w:p w14:paraId="4A848F64" w14:textId="77777777" w:rsidR="00AA5231" w:rsidRPr="001A6055" w:rsidRDefault="00AA5231" w:rsidP="00AA5231">
      <w:pPr>
        <w:pStyle w:val="Number"/>
        <w:numPr>
          <w:ilvl w:val="0"/>
          <w:numId w:val="26"/>
        </w:numPr>
      </w:pPr>
      <w:r w:rsidRPr="0005697B">
        <w:t>N</w:t>
      </w:r>
      <w:r w:rsidRPr="001A6055">
        <w:t xml:space="preserve">otify departments/agencies and key personnel on the emergency notification list and local warning points of the emergency and provide all information and directions if possible. </w:t>
      </w:r>
    </w:p>
    <w:p w14:paraId="5A7DC6D8" w14:textId="77777777" w:rsidR="00AA5231" w:rsidRPr="001A6055" w:rsidRDefault="00AA5231" w:rsidP="00AA5231">
      <w:pPr>
        <w:pStyle w:val="Number"/>
        <w:numPr>
          <w:ilvl w:val="0"/>
          <w:numId w:val="26"/>
        </w:numPr>
      </w:pPr>
      <w:r w:rsidRPr="001A6055">
        <w:t xml:space="preserve">Alert warning service personnel to report to duty. </w:t>
      </w:r>
    </w:p>
    <w:p w14:paraId="26422C4E" w14:textId="77777777" w:rsidR="00AA5231" w:rsidRPr="001A6055" w:rsidRDefault="00AA5231" w:rsidP="00AA5231">
      <w:pPr>
        <w:pStyle w:val="Number"/>
        <w:numPr>
          <w:ilvl w:val="0"/>
          <w:numId w:val="26"/>
        </w:numPr>
      </w:pPr>
      <w:r w:rsidRPr="001A6055">
        <w:t>Warn critical facilities.</w:t>
      </w:r>
    </w:p>
    <w:p w14:paraId="53AA6C06" w14:textId="77777777" w:rsidR="00AA5231" w:rsidRPr="001A6055" w:rsidRDefault="00AA5231" w:rsidP="00AA5231">
      <w:pPr>
        <w:pStyle w:val="Number"/>
        <w:numPr>
          <w:ilvl w:val="0"/>
          <w:numId w:val="26"/>
        </w:numPr>
      </w:pPr>
      <w:r w:rsidRPr="001A6055">
        <w:t>Provide a system for designated officials to communicate with the public including people with special needs, such as hearing impairments and non-English speaking.</w:t>
      </w:r>
    </w:p>
    <w:p w14:paraId="4BFF0B27" w14:textId="77777777" w:rsidR="00AA5231" w:rsidRPr="001A6055" w:rsidRDefault="00AA5231" w:rsidP="00AA5231">
      <w:pPr>
        <w:pStyle w:val="Number"/>
        <w:numPr>
          <w:ilvl w:val="0"/>
          <w:numId w:val="26"/>
        </w:numPr>
      </w:pPr>
      <w:r w:rsidRPr="001A6055">
        <w:t xml:space="preserve">Conduct communications needs assessment (to include determining status of all communications systems), prioritize requirements, and make recommendations to deploy equipment and personnel to affected area, as required. </w:t>
      </w:r>
    </w:p>
    <w:p w14:paraId="125BC35E" w14:textId="77777777" w:rsidR="00AA5231" w:rsidRPr="001A6055" w:rsidRDefault="00AA5231" w:rsidP="00AA5231">
      <w:pPr>
        <w:pStyle w:val="Number"/>
        <w:numPr>
          <w:ilvl w:val="0"/>
          <w:numId w:val="26"/>
        </w:numPr>
      </w:pPr>
      <w:r w:rsidRPr="001A6055">
        <w:t>Identify and monitor actual actions of commercial telecommunications companies to restore services.</w:t>
      </w:r>
    </w:p>
    <w:p w14:paraId="6562ABB6" w14:textId="77777777" w:rsidR="00AA5231" w:rsidRPr="001A6055" w:rsidRDefault="00AA5231" w:rsidP="00AA5231">
      <w:pPr>
        <w:pStyle w:val="Number"/>
        <w:numPr>
          <w:ilvl w:val="0"/>
          <w:numId w:val="26"/>
        </w:numPr>
      </w:pPr>
      <w:r w:rsidRPr="001A6055">
        <w:t>Implement frequency management plan in the disaster area, including talk groups and trunked radio, as required.</w:t>
      </w:r>
    </w:p>
    <w:p w14:paraId="156258A9" w14:textId="77777777" w:rsidR="00AA5231" w:rsidRPr="001A6055" w:rsidRDefault="00AA5231" w:rsidP="00AA5231">
      <w:pPr>
        <w:pStyle w:val="Number"/>
        <w:numPr>
          <w:ilvl w:val="0"/>
          <w:numId w:val="26"/>
        </w:numPr>
      </w:pPr>
      <w:r w:rsidRPr="001A6055">
        <w:t xml:space="preserve">Maintain constant two-way communication with all appropriate emergency operating services of county and municipal governments. </w:t>
      </w:r>
    </w:p>
    <w:p w14:paraId="78F00250" w14:textId="77777777" w:rsidR="00AA5231" w:rsidRPr="001A6055" w:rsidRDefault="00AA5231" w:rsidP="00AA5231">
      <w:pPr>
        <w:pStyle w:val="Number"/>
        <w:numPr>
          <w:ilvl w:val="0"/>
          <w:numId w:val="26"/>
        </w:numPr>
      </w:pPr>
      <w:r w:rsidRPr="001A6055">
        <w:t>Coordinate communications with response operations, shelters, lodging, and food facilities.</w:t>
      </w:r>
    </w:p>
    <w:p w14:paraId="2A95BCBC" w14:textId="77777777" w:rsidR="00AA5231" w:rsidRPr="001A6055" w:rsidRDefault="00AA5231" w:rsidP="00AA5231">
      <w:pPr>
        <w:pStyle w:val="Number"/>
        <w:numPr>
          <w:ilvl w:val="0"/>
          <w:numId w:val="26"/>
        </w:numPr>
      </w:pPr>
      <w:r w:rsidRPr="001A6055">
        <w:t xml:space="preserve">Continue to maintain liaison with all departments/agencies having a warning capability. </w:t>
      </w:r>
    </w:p>
    <w:p w14:paraId="4D7653EF" w14:textId="77777777" w:rsidR="00AA5231" w:rsidRPr="001A6055" w:rsidRDefault="00AA5231" w:rsidP="00AA5231">
      <w:pPr>
        <w:pStyle w:val="Number"/>
        <w:numPr>
          <w:ilvl w:val="0"/>
          <w:numId w:val="26"/>
        </w:numPr>
      </w:pPr>
      <w:r w:rsidRPr="001A6055">
        <w:t xml:space="preserve">Provide capability for responsible officials to receive emergency information and communicate decisions. </w:t>
      </w:r>
    </w:p>
    <w:p w14:paraId="4F7ED748" w14:textId="77777777" w:rsidR="00AA5231" w:rsidRPr="001A6055" w:rsidRDefault="00AA5231" w:rsidP="00AA5231">
      <w:pPr>
        <w:pStyle w:val="Number"/>
        <w:numPr>
          <w:ilvl w:val="0"/>
          <w:numId w:val="26"/>
        </w:numPr>
      </w:pPr>
      <w:r w:rsidRPr="001A6055">
        <w:t>Provide capability for responsible officials to receive emergency information and communicate decisions.</w:t>
      </w:r>
    </w:p>
    <w:p w14:paraId="5015CEBB" w14:textId="77777777" w:rsidR="00AA5231" w:rsidRPr="001A6055" w:rsidRDefault="00AA5231" w:rsidP="00AA5231">
      <w:pPr>
        <w:pStyle w:val="Number"/>
        <w:numPr>
          <w:ilvl w:val="0"/>
          <w:numId w:val="26"/>
        </w:numPr>
      </w:pPr>
      <w:r w:rsidRPr="001A6055">
        <w:t xml:space="preserve">Document matters that may be needed for inclusion in agency or state/federal briefings, situation reports and action plans. </w:t>
      </w:r>
    </w:p>
    <w:p w14:paraId="23620FDA" w14:textId="7BF63EAE" w:rsidR="00B831E4" w:rsidRDefault="00B831E4" w:rsidP="00B831E4">
      <w:pPr>
        <w:pStyle w:val="Heading3"/>
      </w:pPr>
      <w:r>
        <w:t>Recovery Phase</w:t>
      </w:r>
    </w:p>
    <w:p w14:paraId="43D09EC6" w14:textId="77777777" w:rsidR="00AA5231" w:rsidRPr="001A6055" w:rsidRDefault="00AA5231" w:rsidP="00AA5231">
      <w:pPr>
        <w:pStyle w:val="Number"/>
        <w:numPr>
          <w:ilvl w:val="0"/>
          <w:numId w:val="27"/>
        </w:numPr>
      </w:pPr>
      <w:r w:rsidRPr="001A6055">
        <w:t xml:space="preserve">Arrange for alternate communications systems to replace systems that are inoperable due to damage from disasters. </w:t>
      </w:r>
    </w:p>
    <w:p w14:paraId="3567EAB8" w14:textId="77777777" w:rsidR="00AA5231" w:rsidRPr="001A6055" w:rsidRDefault="00AA5231" w:rsidP="00AA5231">
      <w:pPr>
        <w:pStyle w:val="Number"/>
        <w:numPr>
          <w:ilvl w:val="0"/>
          <w:numId w:val="27"/>
        </w:numPr>
      </w:pPr>
      <w:r w:rsidRPr="001A6055">
        <w:t xml:space="preserve">Gather communications damage assessment information from public and private organizations (including telephone outages). </w:t>
      </w:r>
    </w:p>
    <w:p w14:paraId="6EA4780C" w14:textId="77777777" w:rsidR="00AA5231" w:rsidRPr="001A6055" w:rsidRDefault="00AA5231" w:rsidP="00AA5231">
      <w:pPr>
        <w:pStyle w:val="Number"/>
        <w:numPr>
          <w:ilvl w:val="0"/>
          <w:numId w:val="27"/>
        </w:numPr>
      </w:pPr>
      <w:r w:rsidRPr="001A6055">
        <w:t xml:space="preserve">Continue to provide warning service as required until situation returns to normal. </w:t>
      </w:r>
    </w:p>
    <w:p w14:paraId="369E5115" w14:textId="77777777" w:rsidR="00AA5231" w:rsidRPr="001A6055" w:rsidRDefault="00AA5231" w:rsidP="00AA5231">
      <w:pPr>
        <w:pStyle w:val="Number"/>
        <w:numPr>
          <w:ilvl w:val="0"/>
          <w:numId w:val="27"/>
        </w:numPr>
      </w:pPr>
      <w:r w:rsidRPr="001A6055">
        <w:t>Make communications channels available to provide appropriate information to the public concerning safety and resources required for disaster recovery.</w:t>
      </w:r>
    </w:p>
    <w:p w14:paraId="72995BAE" w14:textId="77777777" w:rsidR="00AA5231" w:rsidRPr="001A6055" w:rsidRDefault="00AA5231" w:rsidP="00AA5231">
      <w:pPr>
        <w:pStyle w:val="Number"/>
        <w:numPr>
          <w:ilvl w:val="0"/>
          <w:numId w:val="27"/>
        </w:numPr>
      </w:pPr>
      <w:r w:rsidRPr="001A6055">
        <w:t>Maintain or restore contact with all appropriate emergency operations services of county government.</w:t>
      </w:r>
    </w:p>
    <w:p w14:paraId="005F263D" w14:textId="77777777" w:rsidR="00AA5231" w:rsidRPr="001A6055" w:rsidRDefault="00AA5231" w:rsidP="00AA5231">
      <w:pPr>
        <w:pStyle w:val="Number"/>
        <w:numPr>
          <w:ilvl w:val="0"/>
          <w:numId w:val="27"/>
        </w:numPr>
      </w:pPr>
      <w:r w:rsidRPr="001A6055">
        <w:t>Assess the need for and obtain telecommunications industry support as needed.</w:t>
      </w:r>
    </w:p>
    <w:p w14:paraId="5D4AA7BC" w14:textId="77777777" w:rsidR="00AA5231" w:rsidRPr="001A6055" w:rsidRDefault="00AA5231" w:rsidP="00AA5231">
      <w:pPr>
        <w:pStyle w:val="Number"/>
        <w:numPr>
          <w:ilvl w:val="0"/>
          <w:numId w:val="27"/>
        </w:numPr>
      </w:pPr>
      <w:r w:rsidRPr="001A6055">
        <w:t>Prioritize the deployment of services based on available resources and critical needs.</w:t>
      </w:r>
    </w:p>
    <w:p w14:paraId="1411AC45" w14:textId="77777777" w:rsidR="00AA5231" w:rsidRPr="001A6055" w:rsidRDefault="00AA5231" w:rsidP="00AA5231">
      <w:pPr>
        <w:pStyle w:val="Number"/>
        <w:numPr>
          <w:ilvl w:val="0"/>
          <w:numId w:val="27"/>
        </w:numPr>
      </w:pPr>
      <w:r w:rsidRPr="001A6055">
        <w:t>Maintain records of expenditures and document resources utilized during recovery.</w:t>
      </w:r>
    </w:p>
    <w:p w14:paraId="30CFA422" w14:textId="77777777" w:rsidR="00C6762F" w:rsidRPr="00C6762F" w:rsidRDefault="00C6762F" w:rsidP="00C6762F"/>
    <w:p w14:paraId="59399077" w14:textId="69BA0E14" w:rsidR="008C4FEF" w:rsidRPr="008C4FEF" w:rsidRDefault="008C4FEF" w:rsidP="008C4FEF">
      <w:r w:rsidRPr="008C4FEF">
        <w:t xml:space="preserve">When ESF </w:t>
      </w:r>
      <w:r w:rsidR="00AA5231">
        <w:t>2 Communications</w:t>
      </w:r>
      <w:r w:rsidRPr="008C4FEF">
        <w:t xml:space="preserve"> is made aware of a threat or incident requiring the activation of this Annex, they will contact the </w:t>
      </w:r>
      <w:r w:rsidR="00DA1F6E">
        <w:t>Emergency Operations</w:t>
      </w:r>
      <w:r w:rsidRPr="008C4FEF">
        <w:t xml:space="preserve"> Center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transportation infrastructure and networks. </w:t>
      </w:r>
    </w:p>
    <w:p w14:paraId="4C809360" w14:textId="30116733" w:rsidR="008C4FEF" w:rsidRPr="008C4FEF" w:rsidRDefault="008C4FEF" w:rsidP="008C4FEF">
      <w:r w:rsidRPr="008C4FEF">
        <w:t>During activation</w:t>
      </w:r>
      <w:r w:rsidR="00AA5231">
        <w:t>,</w:t>
      </w:r>
      <w:r w:rsidRPr="008C4FEF">
        <w:t xml:space="preserve"> the </w:t>
      </w:r>
      <w:r w:rsidR="00AA5231" w:rsidRPr="008C4FEF">
        <w:t xml:space="preserve">ESF </w:t>
      </w:r>
      <w:r w:rsidR="00AA5231">
        <w:t>2 Communications</w:t>
      </w:r>
      <w:r w:rsidR="00AA5231" w:rsidRPr="008C4FEF">
        <w:t xml:space="preserve"> </w:t>
      </w:r>
      <w:r w:rsidRPr="008C4FEF">
        <w:t xml:space="preserve">Coordinator serves as the point of contact for requests for </w:t>
      </w:r>
      <w:r w:rsidR="00AA5231" w:rsidRPr="008C4FEF">
        <w:t xml:space="preserve">ESF </w:t>
      </w:r>
      <w:r w:rsidR="00AA5231">
        <w:t>2 Communications</w:t>
      </w:r>
      <w:r w:rsidR="00AA5231" w:rsidRPr="008C4FEF">
        <w:t xml:space="preserve"> </w:t>
      </w:r>
      <w:r w:rsidRPr="008C4FEF">
        <w:t xml:space="preserve">related assistance received by the </w:t>
      </w:r>
      <w:r w:rsidR="00C6762F">
        <w:t>County EOC</w:t>
      </w:r>
      <w:r w:rsidRPr="008C4FEF">
        <w:t xml:space="preserve">. The </w:t>
      </w:r>
      <w:r w:rsidR="00AA5231" w:rsidRPr="008C4FEF">
        <w:t xml:space="preserve">ESF </w:t>
      </w:r>
      <w:r w:rsidR="00AA5231">
        <w:t>2 Communications</w:t>
      </w:r>
      <w:r w:rsidR="00AA5231"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A407AB">
      <w:pPr>
        <w:pStyle w:val="Heading1"/>
      </w:pPr>
      <w:bookmarkStart w:id="44" w:name="_Toc535331767"/>
      <w:r>
        <w:t>Organization and Assignment of Responsibilities</w:t>
      </w:r>
      <w:bookmarkEnd w:id="44"/>
    </w:p>
    <w:p w14:paraId="175E2D42" w14:textId="00B529E0" w:rsidR="008C4FEF" w:rsidRDefault="008C4FEF" w:rsidP="008C4FEF">
      <w:r>
        <w:t xml:space="preserve">The </w:t>
      </w:r>
      <w:r w:rsidR="00AA5231" w:rsidRPr="008C4FEF">
        <w:t xml:space="preserve">ESF </w:t>
      </w:r>
      <w:r w:rsidR="00AA5231">
        <w:t>2 Communications</w:t>
      </w:r>
      <w:r w:rsidR="00AA5231"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817B46">
        <w:rPr>
          <w:color w:val="4F81BD" w:themeColor="accent1"/>
        </w:rPr>
        <w:t>Position</w:t>
      </w:r>
      <w:r w:rsidR="003055C2" w:rsidRPr="00261401">
        <w:rPr>
          <w:color w:val="4F81BD" w:themeColor="accent1"/>
        </w:rPr>
        <w:t>)</w:t>
      </w:r>
      <w:r>
        <w:t xml:space="preserve">. </w:t>
      </w:r>
    </w:p>
    <w:p w14:paraId="40E78363" w14:textId="540806E3" w:rsidR="008C4FEF" w:rsidRDefault="008C4FEF" w:rsidP="008C4FEF">
      <w:r>
        <w:t xml:space="preserve">Within the </w:t>
      </w:r>
      <w:r w:rsidR="003055C2">
        <w:t>County EOC</w:t>
      </w:r>
      <w:r>
        <w:t xml:space="preserve">, the </w:t>
      </w:r>
      <w:r w:rsidR="00817B46" w:rsidRPr="00817B46">
        <w:t xml:space="preserve">ESF 2 Communications </w:t>
      </w:r>
      <w:r>
        <w:t xml:space="preserve">Coordinator will serve a duel role as the </w:t>
      </w:r>
      <w:r w:rsidR="00817B46" w:rsidRPr="00817B46">
        <w:t xml:space="preserve">ESF 2 Communications </w:t>
      </w:r>
      <w:r>
        <w:t xml:space="preserve">Coordinator and the Primary Agency Emergency Coordinator for </w:t>
      </w:r>
      <w:r w:rsidR="00817B46">
        <w:t>governmental and private partner communications</w:t>
      </w:r>
      <w:r>
        <w:t xml:space="preserve"> operations.</w:t>
      </w:r>
    </w:p>
    <w:p w14:paraId="4B9240E1" w14:textId="0A465DB5" w:rsidR="008C4FEF" w:rsidRPr="008C4FEF" w:rsidRDefault="008C4FEF" w:rsidP="008C4FEF">
      <w:pPr>
        <w:pStyle w:val="Heading2"/>
      </w:pPr>
      <w:bookmarkStart w:id="45" w:name="_Toc535331768"/>
      <w:r w:rsidRPr="008C4FEF">
        <w:t>ESF Coordinator</w:t>
      </w:r>
      <w:bookmarkEnd w:id="45"/>
      <w:r w:rsidRPr="008C4FEF">
        <w:t xml:space="preserve"> </w:t>
      </w:r>
    </w:p>
    <w:p w14:paraId="1BB2EC7F" w14:textId="711343CA" w:rsidR="00817B46" w:rsidRPr="00817B46" w:rsidRDefault="00AA5231" w:rsidP="0034509F">
      <w:r w:rsidRPr="008C4FEF">
        <w:t xml:space="preserve">ESF </w:t>
      </w:r>
      <w:r>
        <w:t>2 Communications</w:t>
      </w:r>
      <w:r w:rsidRPr="008C4FEF">
        <w:t xml:space="preserve"> </w:t>
      </w:r>
      <w:r w:rsidR="008C4FEF" w:rsidRPr="008C4FEF">
        <w:t xml:space="preserve">will ensure the following: </w:t>
      </w:r>
      <w:bookmarkStart w:id="46" w:name="_Toc535331769"/>
    </w:p>
    <w:p w14:paraId="3A2791EA" w14:textId="223E181D"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Designate Primary and Alternate Emergency Coordinators. The designees shall represent the agency in an emergency or disaster and provide operational support in the SOC when requested.</w:t>
      </w:r>
    </w:p>
    <w:p w14:paraId="1B158651" w14:textId="6439D1CB"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Sustain operational readiness through regular contact with primary and support agencies.</w:t>
      </w:r>
    </w:p>
    <w:p w14:paraId="23CE8FC5" w14:textId="7A22E74C"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Participate in planning meetings and exercises.</w:t>
      </w:r>
    </w:p>
    <w:p w14:paraId="466E30D6" w14:textId="304030EE"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Develop Standard Operational Guidelines (SOG) to support emergency and disaster operations.</w:t>
      </w:r>
    </w:p>
    <w:p w14:paraId="0C546B65" w14:textId="1B0FDBD9"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Coordinate with GEMA/HS for training of staff that support ESF 2 Communications.</w:t>
      </w:r>
    </w:p>
    <w:p w14:paraId="1DA8B984" w14:textId="4825FB04"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Coordinate operational support for ESF 2 Communications support agencies.</w:t>
      </w:r>
    </w:p>
    <w:p w14:paraId="6CE1BCCA" w14:textId="5526AC7D"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Monitor the communications infrastructure and act as the principle source of information for threats or incidents to the infrastructure.</w:t>
      </w:r>
    </w:p>
    <w:p w14:paraId="2B14884C" w14:textId="11ED37D0"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Identify, procure, prioritize, and track communications resources that are requested to support or are utilized for emergency or disaster operations.</w:t>
      </w:r>
    </w:p>
    <w:p w14:paraId="4DBD8946" w14:textId="539A2A48"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Conduct impact assessments within impacted areas.</w:t>
      </w:r>
    </w:p>
    <w:p w14:paraId="7345AF6E" w14:textId="44390AB5" w:rsidR="008C4FEF" w:rsidRPr="008C4FEF" w:rsidRDefault="008C4FEF" w:rsidP="00817B46">
      <w:pPr>
        <w:pStyle w:val="Heading2"/>
      </w:pPr>
      <w:r w:rsidRPr="008C4FEF">
        <w:t>Primary Agency Assignment of Responsibilities</w:t>
      </w:r>
      <w:bookmarkEnd w:id="46"/>
      <w:r w:rsidRPr="008C4FEF">
        <w:t xml:space="preserve"> </w:t>
      </w:r>
    </w:p>
    <w:p w14:paraId="36C3E73D" w14:textId="06F076AD" w:rsidR="00817B46" w:rsidRDefault="00817B46" w:rsidP="0034509F">
      <w:pPr>
        <w:pStyle w:val="ListParagraph"/>
        <w:numPr>
          <w:ilvl w:val="0"/>
          <w:numId w:val="16"/>
        </w:numPr>
        <w:tabs>
          <w:tab w:val="left" w:pos="360"/>
        </w:tabs>
        <w:autoSpaceDE w:val="0"/>
        <w:autoSpaceDN w:val="0"/>
        <w:adjustRightInd w:val="0"/>
        <w:contextualSpacing w:val="0"/>
      </w:pPr>
      <w:r>
        <w:t>Plans and coordinates preparedness, response, recovery, and mitigation activities pertaining to Communications.</w:t>
      </w:r>
    </w:p>
    <w:p w14:paraId="25249BBA" w14:textId="2CD79265" w:rsidR="00662536" w:rsidRPr="0034509F" w:rsidRDefault="00817B46" w:rsidP="0034509F">
      <w:pPr>
        <w:pStyle w:val="ListParagraph"/>
        <w:numPr>
          <w:ilvl w:val="0"/>
          <w:numId w:val="16"/>
        </w:numPr>
        <w:tabs>
          <w:tab w:val="left" w:pos="360"/>
        </w:tabs>
        <w:autoSpaceDE w:val="0"/>
        <w:autoSpaceDN w:val="0"/>
        <w:adjustRightInd w:val="0"/>
        <w:contextualSpacing w:val="0"/>
      </w:pPr>
      <w:r>
        <w:t>Conducts ongoing ESF 2 Communications meetings and/or conference calls.</w:t>
      </w:r>
      <w:r w:rsidRPr="00662536">
        <w:rPr>
          <w:color w:val="000000"/>
        </w:rPr>
        <w:t xml:space="preserve"> </w:t>
      </w:r>
    </w:p>
    <w:p w14:paraId="767E9F5A" w14:textId="305E5E9C" w:rsidR="0034509F" w:rsidRDefault="0034509F" w:rsidP="0034509F">
      <w:pPr>
        <w:pStyle w:val="ListParagraph"/>
        <w:widowControl/>
        <w:numPr>
          <w:ilvl w:val="0"/>
          <w:numId w:val="16"/>
        </w:numPr>
        <w:tabs>
          <w:tab w:val="left" w:pos="360"/>
        </w:tabs>
        <w:autoSpaceDE w:val="0"/>
        <w:autoSpaceDN w:val="0"/>
        <w:adjustRightInd w:val="0"/>
        <w:contextualSpacing w:val="0"/>
      </w:pPr>
      <w:r>
        <w:t>Supports and participates in planning meetings and exercises relating to ESF 2 Communications.</w:t>
      </w:r>
    </w:p>
    <w:p w14:paraId="72B4267F" w14:textId="6E111567" w:rsidR="0034509F" w:rsidRDefault="0034509F" w:rsidP="0034509F">
      <w:pPr>
        <w:pStyle w:val="ListParagraph"/>
        <w:widowControl/>
        <w:numPr>
          <w:ilvl w:val="0"/>
          <w:numId w:val="16"/>
        </w:numPr>
        <w:tabs>
          <w:tab w:val="left" w:pos="360"/>
        </w:tabs>
        <w:autoSpaceDE w:val="0"/>
        <w:autoSpaceDN w:val="0"/>
        <w:adjustRightInd w:val="0"/>
        <w:contextualSpacing w:val="0"/>
      </w:pPr>
      <w:r>
        <w:t>Maintains ongoing contact with ESF 2 Communications primary and support agencies.</w:t>
      </w:r>
    </w:p>
    <w:p w14:paraId="0435B812" w14:textId="747782CB" w:rsidR="0034509F" w:rsidRDefault="0034509F" w:rsidP="0034509F">
      <w:pPr>
        <w:pStyle w:val="ListParagraph"/>
        <w:widowControl/>
        <w:numPr>
          <w:ilvl w:val="0"/>
          <w:numId w:val="16"/>
        </w:numPr>
        <w:tabs>
          <w:tab w:val="left" w:pos="360"/>
        </w:tabs>
        <w:autoSpaceDE w:val="0"/>
        <w:autoSpaceDN w:val="0"/>
        <w:adjustRightInd w:val="0"/>
        <w:contextualSpacing w:val="0"/>
      </w:pPr>
      <w:r>
        <w:t>Acts as a liaison between ESF 2 Communications and external entities.</w:t>
      </w:r>
    </w:p>
    <w:p w14:paraId="1BE34D9A" w14:textId="020F9AE1" w:rsidR="0034509F" w:rsidRDefault="0034509F" w:rsidP="0034509F">
      <w:pPr>
        <w:pStyle w:val="ListParagraph"/>
        <w:widowControl/>
        <w:numPr>
          <w:ilvl w:val="0"/>
          <w:numId w:val="16"/>
        </w:numPr>
        <w:tabs>
          <w:tab w:val="left" w:pos="360"/>
        </w:tabs>
        <w:autoSpaceDE w:val="0"/>
        <w:autoSpaceDN w:val="0"/>
        <w:adjustRightInd w:val="0"/>
        <w:contextualSpacing w:val="0"/>
      </w:pPr>
      <w:r>
        <w:t>Directs requests for assistance to the appropriate ESF 2 Communications agencies.</w:t>
      </w:r>
    </w:p>
    <w:p w14:paraId="7A24D639" w14:textId="107D02EF" w:rsidR="0034509F" w:rsidRDefault="0034509F" w:rsidP="0034509F">
      <w:pPr>
        <w:pStyle w:val="ListParagraph"/>
        <w:widowControl/>
        <w:numPr>
          <w:ilvl w:val="0"/>
          <w:numId w:val="16"/>
        </w:numPr>
        <w:tabs>
          <w:tab w:val="left" w:pos="360"/>
        </w:tabs>
        <w:autoSpaceDE w:val="0"/>
        <w:autoSpaceDN w:val="0"/>
        <w:adjustRightInd w:val="0"/>
        <w:contextualSpacing w:val="0"/>
      </w:pPr>
      <w:r>
        <w:t>Directs unmet requests for assistance to ESF 5 Emergency Management.</w:t>
      </w:r>
    </w:p>
    <w:p w14:paraId="20E4AF99" w14:textId="77777777" w:rsidR="0034509F" w:rsidRDefault="0034509F" w:rsidP="0034509F">
      <w:pPr>
        <w:pStyle w:val="ListParagraph"/>
        <w:widowControl/>
        <w:numPr>
          <w:ilvl w:val="0"/>
          <w:numId w:val="16"/>
        </w:numPr>
        <w:tabs>
          <w:tab w:val="left" w:pos="360"/>
        </w:tabs>
        <w:autoSpaceDE w:val="0"/>
        <w:autoSpaceDN w:val="0"/>
        <w:adjustRightInd w:val="0"/>
        <w:contextualSpacing w:val="0"/>
      </w:pPr>
      <w:r>
        <w:t>Provides information on the status, threats, impacts, or restoration of the communications infrastructure or services in conjunction with ESF 3 Public Works and Engineering, ESF 5 Emergency Management, ESF 7 Logistics and Resource Support, ESF 12 Energy, ESF 13 Public Safety and Security, and GEMA/HS critical infrastructure protection program personnel.</w:t>
      </w:r>
    </w:p>
    <w:p w14:paraId="655DBBED" w14:textId="27158B34" w:rsidR="0034509F" w:rsidRDefault="0034509F" w:rsidP="0034509F">
      <w:pPr>
        <w:pStyle w:val="ListParagraph"/>
        <w:widowControl/>
        <w:numPr>
          <w:ilvl w:val="0"/>
          <w:numId w:val="16"/>
        </w:numPr>
        <w:tabs>
          <w:tab w:val="left" w:pos="360"/>
        </w:tabs>
        <w:autoSpaceDE w:val="0"/>
        <w:autoSpaceDN w:val="0"/>
        <w:adjustRightInd w:val="0"/>
        <w:contextualSpacing w:val="0"/>
      </w:pPr>
      <w:r>
        <w:t>Provides updates on the status of ESF 2 Communications mission assignments to ESF 5 Emergency Management, the Planning Section Chief, and other entities external to ESF 2 Communications.</w:t>
      </w:r>
    </w:p>
    <w:p w14:paraId="3BD3D811" w14:textId="012D06F3" w:rsidR="0034509F" w:rsidRPr="00662536" w:rsidRDefault="0034509F" w:rsidP="0034509F">
      <w:pPr>
        <w:pStyle w:val="ListParagraph"/>
        <w:numPr>
          <w:ilvl w:val="0"/>
          <w:numId w:val="16"/>
        </w:numPr>
        <w:tabs>
          <w:tab w:val="left" w:pos="360"/>
        </w:tabs>
        <w:autoSpaceDE w:val="0"/>
        <w:autoSpaceDN w:val="0"/>
        <w:adjustRightInd w:val="0"/>
        <w:contextualSpacing w:val="0"/>
      </w:pPr>
      <w:r>
        <w:t>Generates information to be used in briefings, situation reports, and incident action plans when the SOC is activated.</w:t>
      </w:r>
      <w:r>
        <w:rPr>
          <w:color w:val="000000"/>
        </w:rPr>
        <w:t xml:space="preserve"> </w:t>
      </w:r>
    </w:p>
    <w:p w14:paraId="21CEC8B9" w14:textId="6837320D" w:rsidR="008C4FEF" w:rsidRPr="00662536" w:rsidRDefault="008C4FEF" w:rsidP="00662536">
      <w:pPr>
        <w:pStyle w:val="Heading2"/>
        <w:keepNext w:val="0"/>
        <w:keepLines w:val="0"/>
        <w:spacing w:before="120" w:after="120"/>
        <w:rPr>
          <w:rFonts w:cs="Arial"/>
          <w:sz w:val="24"/>
          <w:szCs w:val="24"/>
        </w:rPr>
      </w:pPr>
      <w:bookmarkStart w:id="47" w:name="_Toc535331770"/>
      <w:r w:rsidRPr="00662536">
        <w:rPr>
          <w:rFonts w:cs="Arial"/>
          <w:sz w:val="24"/>
          <w:szCs w:val="24"/>
        </w:rPr>
        <w:t>Support Agency Assignment of Responsibilities</w:t>
      </w:r>
      <w:bookmarkEnd w:id="47"/>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7B985D3C" w:rsidR="0007570D" w:rsidRPr="00A874DF" w:rsidRDefault="0007570D" w:rsidP="00A407AB">
      <w:pPr>
        <w:pStyle w:val="Heading1"/>
      </w:pPr>
      <w:bookmarkStart w:id="48" w:name="_Toc535331771"/>
      <w:r w:rsidRPr="00A874DF">
        <w:t>Direction, Control, and Coordination</w:t>
      </w:r>
      <w:bookmarkEnd w:id="40"/>
      <w:bookmarkEnd w:id="41"/>
      <w:bookmarkEnd w:id="42"/>
      <w:bookmarkEnd w:id="43"/>
      <w:bookmarkEnd w:id="48"/>
    </w:p>
    <w:p w14:paraId="6E1084E1" w14:textId="22A87E7E" w:rsidR="0007570D" w:rsidRPr="00A874DF" w:rsidRDefault="0007570D" w:rsidP="008C4FEF">
      <w:pPr>
        <w:pStyle w:val="Heading2"/>
      </w:pPr>
      <w:bookmarkStart w:id="49" w:name="_Toc523467349"/>
      <w:bookmarkStart w:id="50" w:name="_Toc524085174"/>
      <w:bookmarkStart w:id="51" w:name="_Toc534377481"/>
      <w:bookmarkStart w:id="52" w:name="_Toc535331772"/>
      <w:bookmarkStart w:id="53" w:name="_Toc209858864"/>
      <w:bookmarkStart w:id="54" w:name="_Toc75071040"/>
      <w:r w:rsidRPr="00A874DF">
        <w:t>Information Collection and Dissemination</w:t>
      </w:r>
      <w:bookmarkEnd w:id="49"/>
      <w:bookmarkEnd w:id="50"/>
      <w:bookmarkEnd w:id="51"/>
      <w:bookmarkEnd w:id="52"/>
      <w:r w:rsidRPr="00A874DF">
        <w:t xml:space="preserve"> </w:t>
      </w:r>
    </w:p>
    <w:p w14:paraId="4F42EDD6" w14:textId="1AE3A1FA" w:rsidR="00662536" w:rsidRDefault="0034509F" w:rsidP="00662536">
      <w:bookmarkStart w:id="55" w:name="_Toc523467350"/>
      <w:bookmarkStart w:id="56" w:name="_Toc524085175"/>
      <w:bookmarkStart w:id="57" w:name="_Toc534377482"/>
      <w:r>
        <w:t>ESF 2 Communications</w:t>
      </w:r>
      <w:r w:rsidR="00662536">
        <w:t xml:space="preserve"> will report all activities to the ESF 5 Emergency Management Situation Unit for inclusion in the development of incident action plans and situational reports. All public information reports regarding </w:t>
      </w:r>
      <w:r>
        <w:t>ESF 2 Communications</w:t>
      </w:r>
      <w:r w:rsidR="00662536">
        <w:t xml:space="preserve"> activity will be coordinated with ESF 15 External Affairs.</w:t>
      </w:r>
    </w:p>
    <w:p w14:paraId="7B3D2239" w14:textId="31DCFCA0" w:rsidR="00662536" w:rsidRPr="00662536" w:rsidRDefault="00662536" w:rsidP="00662536">
      <w:pPr>
        <w:rPr>
          <w:sz w:val="26"/>
          <w:szCs w:val="26"/>
        </w:rPr>
      </w:pPr>
      <w:r>
        <w:rPr>
          <w:sz w:val="23"/>
          <w:szCs w:val="23"/>
        </w:rPr>
        <w:t xml:space="preserve">In addition to the </w:t>
      </w:r>
      <w:r w:rsidR="00301B76">
        <w:rPr>
          <w:sz w:val="23"/>
          <w:szCs w:val="23"/>
        </w:rPr>
        <w:t>E</w:t>
      </w:r>
      <w:r>
        <w:rPr>
          <w:sz w:val="23"/>
          <w:szCs w:val="23"/>
        </w:rPr>
        <w:t xml:space="preserve">OC, </w:t>
      </w:r>
      <w:r w:rsidR="0034509F">
        <w:rPr>
          <w:sz w:val="23"/>
          <w:szCs w:val="23"/>
        </w:rPr>
        <w:t>ESF 2 Communications</w:t>
      </w:r>
      <w:r>
        <w:rPr>
          <w:sz w:val="23"/>
          <w:szCs w:val="23"/>
        </w:rPr>
        <w:t xml:space="preserve"> may provide personnel to field operations established in </w:t>
      </w:r>
      <w:r w:rsidR="00301B76">
        <w:rPr>
          <w:color w:val="4F81BD" w:themeColor="accent1"/>
          <w:sz w:val="23"/>
          <w:szCs w:val="23"/>
        </w:rPr>
        <w:t>(Name of Jurisdiction)</w:t>
      </w:r>
      <w:r>
        <w:rPr>
          <w:sz w:val="23"/>
          <w:szCs w:val="23"/>
        </w:rPr>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58" w:name="_Toc535331773"/>
      <w:r w:rsidRPr="00A874DF">
        <w:t>Communications</w:t>
      </w:r>
      <w:bookmarkEnd w:id="53"/>
      <w:bookmarkEnd w:id="55"/>
      <w:bookmarkEnd w:id="56"/>
      <w:bookmarkEnd w:id="57"/>
      <w:bookmarkEnd w:id="58"/>
      <w:r w:rsidRPr="00A874DF">
        <w:t xml:space="preserve"> </w:t>
      </w:r>
    </w:p>
    <w:p w14:paraId="00E91727" w14:textId="792483B3" w:rsidR="00662536" w:rsidRPr="00662536" w:rsidRDefault="00662536" w:rsidP="00662536">
      <w:pPr>
        <w:rPr>
          <w:sz w:val="26"/>
          <w:szCs w:val="26"/>
        </w:rPr>
      </w:pPr>
      <w:bookmarkStart w:id="59" w:name="_Toc209858868"/>
      <w:bookmarkStart w:id="60" w:name="_Toc523467351"/>
      <w:bookmarkStart w:id="61" w:name="_Toc524085176"/>
      <w:bookmarkStart w:id="62" w:name="_Toc534377483"/>
      <w:bookmarkEnd w:id="54"/>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34509F">
        <w:t>ESF 2 Communications</w:t>
      </w:r>
      <w:r>
        <w:t xml:space="preserve"> will meet as necessary to develop, review and refine SOGs that discuss specific operational processes and procedures. </w:t>
      </w:r>
    </w:p>
    <w:p w14:paraId="588AD071" w14:textId="622CEFE4" w:rsidR="0007570D" w:rsidRDefault="0007570D" w:rsidP="008C4FEF">
      <w:pPr>
        <w:pStyle w:val="Heading2"/>
      </w:pPr>
      <w:bookmarkStart w:id="63" w:name="_Toc535331774"/>
      <w:r w:rsidRPr="00A874DF">
        <w:t>Administration, Finance, and Logistics</w:t>
      </w:r>
      <w:bookmarkEnd w:id="59"/>
      <w:bookmarkEnd w:id="60"/>
      <w:bookmarkEnd w:id="61"/>
      <w:bookmarkEnd w:id="62"/>
      <w:bookmarkEnd w:id="63"/>
    </w:p>
    <w:p w14:paraId="732D3715" w14:textId="70DB780F" w:rsidR="00662536" w:rsidRPr="00662536" w:rsidRDefault="00662536" w:rsidP="00662536">
      <w:pPr>
        <w:pStyle w:val="Default"/>
        <w:ind w:left="0" w:firstLine="0"/>
      </w:pPr>
      <w:r w:rsidRPr="00662536">
        <w:t xml:space="preserve">In conjunction with ESF 7 Resource Support, </w:t>
      </w:r>
      <w:r w:rsidR="0034509F">
        <w:t>ESF 2 Communications</w:t>
      </w:r>
      <w:r w:rsidRPr="00662536">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552552A8"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Operations Center (or through the GEMA\HS Field Coordinator) as required</w:t>
      </w:r>
      <w:r w:rsidRPr="00662536">
        <w:t xml:space="preserve">. Existing </w:t>
      </w:r>
      <w:r w:rsidR="007F4471">
        <w:t>local</w:t>
      </w:r>
      <w:r w:rsidRPr="00662536">
        <w:t xml:space="preserve"> resources, intrastate mutual aid, donations, Volunteer Organizations Active in Disasters and Non-Governmental Organizations (NGO) provide the initial source of personnel, vehicles, equipment, supplies and services to fulfill resource requests. </w:t>
      </w:r>
    </w:p>
    <w:p w14:paraId="57C71B29" w14:textId="153D214C" w:rsidR="0007570D" w:rsidRPr="00A874DF" w:rsidRDefault="0007570D" w:rsidP="00A407AB">
      <w:pPr>
        <w:pStyle w:val="Heading1"/>
      </w:pPr>
      <w:bookmarkStart w:id="64" w:name="_Toc209858870"/>
      <w:bookmarkStart w:id="65" w:name="_Toc523467362"/>
      <w:bookmarkStart w:id="66" w:name="_Toc524085187"/>
      <w:bookmarkStart w:id="67" w:name="_Toc534377489"/>
      <w:bookmarkStart w:id="68" w:name="_Toc535331775"/>
      <w:r w:rsidRPr="00A874DF">
        <w:t>Plan Development and Maintenance</w:t>
      </w:r>
      <w:bookmarkEnd w:id="64"/>
      <w:bookmarkEnd w:id="65"/>
      <w:bookmarkEnd w:id="66"/>
      <w:bookmarkEnd w:id="67"/>
      <w:bookmarkEnd w:id="68"/>
    </w:p>
    <w:p w14:paraId="201AAD77" w14:textId="58F02FDB" w:rsidR="005A142E" w:rsidRDefault="005A142E" w:rsidP="005A142E">
      <w:pPr>
        <w:pStyle w:val="Heading2"/>
      </w:pPr>
      <w:bookmarkStart w:id="69" w:name="_Toc209858871"/>
      <w:bookmarkStart w:id="70" w:name="_Toc523467369"/>
      <w:bookmarkStart w:id="71" w:name="_Toc3478257"/>
      <w:bookmarkStart w:id="72" w:name="_GoBack"/>
      <w:bookmarkEnd w:id="72"/>
      <w:r w:rsidRPr="00FE3F52">
        <w:t>Development</w:t>
      </w:r>
      <w:r>
        <w:t xml:space="preserve"> and Maintenance</w:t>
      </w:r>
      <w:bookmarkEnd w:id="71"/>
    </w:p>
    <w:p w14:paraId="3A7D7C4E" w14:textId="77777777" w:rsidR="005A142E" w:rsidRPr="00DE1CFA" w:rsidRDefault="005A142E" w:rsidP="005A142E">
      <w:r>
        <w:t>ESF Annexes will be updated as required, when events or exercises identify a required change.  All other maintenance will be conducted in accordance with the base plan.</w:t>
      </w:r>
    </w:p>
    <w:p w14:paraId="72EA3EF7" w14:textId="023E29CA" w:rsidR="00E2247C" w:rsidRDefault="00E2247C" w:rsidP="006241DD"/>
    <w:p w14:paraId="28291325" w14:textId="5F457C9C" w:rsidR="0007570D" w:rsidRPr="00A874DF" w:rsidRDefault="0007570D" w:rsidP="00A407AB">
      <w:pPr>
        <w:pStyle w:val="Heading1"/>
      </w:pPr>
      <w:bookmarkStart w:id="73" w:name="_Toc524085194"/>
      <w:bookmarkStart w:id="74" w:name="_Toc534377494"/>
      <w:bookmarkStart w:id="75" w:name="_Toc535331780"/>
      <w:r w:rsidRPr="00A874DF">
        <w:t>Authorities and References</w:t>
      </w:r>
      <w:bookmarkEnd w:id="69"/>
      <w:bookmarkEnd w:id="70"/>
      <w:bookmarkEnd w:id="73"/>
      <w:bookmarkEnd w:id="74"/>
      <w:bookmarkEnd w:id="75"/>
    </w:p>
    <w:p w14:paraId="4AD03D98" w14:textId="77777777" w:rsidR="0007570D" w:rsidRPr="00A874DF" w:rsidRDefault="0007570D" w:rsidP="00DC2F23">
      <w:pPr>
        <w:pStyle w:val="Guidance"/>
      </w:pPr>
      <w:permStart w:id="369917393"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31D7D12D" w14:textId="38FDFACE" w:rsidR="0007570D" w:rsidRPr="00FE3F52" w:rsidRDefault="0007570D" w:rsidP="008C4FEF">
      <w:pPr>
        <w:pStyle w:val="Heading2"/>
      </w:pPr>
      <w:bookmarkStart w:id="76" w:name="_Toc209858872"/>
      <w:bookmarkStart w:id="77" w:name="_Toc523467370"/>
      <w:bookmarkStart w:id="78" w:name="_Toc524085195"/>
      <w:bookmarkStart w:id="79" w:name="_Toc534377495"/>
      <w:bookmarkStart w:id="80" w:name="_Toc535331781"/>
      <w:permEnd w:id="369917393"/>
      <w:r w:rsidRPr="00FE3F52">
        <w:t>Legal Authority</w:t>
      </w:r>
      <w:bookmarkEnd w:id="76"/>
      <w:bookmarkEnd w:id="77"/>
      <w:bookmarkEnd w:id="78"/>
      <w:bookmarkEnd w:id="79"/>
      <w:bookmarkEnd w:id="80"/>
    </w:p>
    <w:p w14:paraId="3F8086D6" w14:textId="2B269460" w:rsidR="0007570D" w:rsidRPr="00FE3F52" w:rsidRDefault="0007570D" w:rsidP="0056571D">
      <w:pPr>
        <w:pStyle w:val="Heading3"/>
      </w:pPr>
      <w:bookmarkStart w:id="81" w:name="_Toc523467371"/>
      <w:bookmarkStart w:id="82" w:name="_Toc524085196"/>
      <w:bookmarkStart w:id="83" w:name="_Toc534377496"/>
      <w:bookmarkStart w:id="84" w:name="_Toc535331782"/>
      <w:r w:rsidRPr="00FE3F52">
        <w:t>Federal</w:t>
      </w:r>
      <w:bookmarkEnd w:id="81"/>
      <w:bookmarkEnd w:id="82"/>
      <w:bookmarkEnd w:id="83"/>
      <w:bookmarkEnd w:id="84"/>
    </w:p>
    <w:p w14:paraId="40C19144" w14:textId="7BB35133" w:rsidR="0007570D" w:rsidRDefault="0007570D" w:rsidP="00107319">
      <w:pPr>
        <w:pStyle w:val="Number"/>
        <w:numPr>
          <w:ilvl w:val="0"/>
          <w:numId w:val="12"/>
        </w:numPr>
      </w:pPr>
      <w:r w:rsidRPr="00A874DF">
        <w:t>The Robert T. Stafford Disaster Relief and Emergency Assistance, Public Law 93-288 as amended</w:t>
      </w:r>
    </w:p>
    <w:p w14:paraId="293F0239" w14:textId="7CF00B00" w:rsidR="000B42D3" w:rsidRPr="00A874DF" w:rsidRDefault="000B42D3" w:rsidP="00107319">
      <w:pPr>
        <w:pStyle w:val="Number"/>
        <w:numPr>
          <w:ilvl w:val="0"/>
          <w:numId w:val="2"/>
        </w:numPr>
      </w:pPr>
      <w:r>
        <w:t xml:space="preserve">42 USC, Chapter 139 Volunteer Protection </w:t>
      </w:r>
    </w:p>
    <w:p w14:paraId="7DA9DD00" w14:textId="3E765EF8" w:rsidR="0007570D" w:rsidRPr="00FE3F52" w:rsidRDefault="0007570D" w:rsidP="0056571D">
      <w:pPr>
        <w:pStyle w:val="Heading3"/>
      </w:pPr>
      <w:bookmarkStart w:id="85" w:name="_Toc523467372"/>
      <w:bookmarkStart w:id="86" w:name="_Toc524085197"/>
      <w:bookmarkStart w:id="87" w:name="_Toc534377497"/>
      <w:bookmarkStart w:id="88" w:name="_Toc535331783"/>
      <w:r w:rsidRPr="00FE3F52">
        <w:t>State</w:t>
      </w:r>
      <w:bookmarkEnd w:id="85"/>
      <w:bookmarkEnd w:id="86"/>
      <w:bookmarkEnd w:id="87"/>
      <w:bookmarkEnd w:id="88"/>
    </w:p>
    <w:p w14:paraId="66266AC9" w14:textId="0D45AB5A" w:rsidR="00505CE5" w:rsidRDefault="00505CE5" w:rsidP="00107319">
      <w:pPr>
        <w:pStyle w:val="Number"/>
        <w:numPr>
          <w:ilvl w:val="0"/>
          <w:numId w:val="11"/>
        </w:numPr>
      </w:pPr>
      <w:r>
        <w:t>O.C.G.A. § 38-3 Emergency Management</w:t>
      </w:r>
    </w:p>
    <w:p w14:paraId="44CB479A" w14:textId="4D0CF6FD" w:rsidR="00C84AD5" w:rsidRPr="00A874DF" w:rsidRDefault="00C84AD5" w:rsidP="00107319">
      <w:pPr>
        <w:pStyle w:val="Number"/>
        <w:numPr>
          <w:ilvl w:val="0"/>
          <w:numId w:val="2"/>
        </w:numPr>
      </w:pPr>
      <w:r>
        <w:t>O.C.G.A. §</w:t>
      </w:r>
      <w:r w:rsidR="00834532">
        <w:t xml:space="preserve"> 51-1-29.2 Liability of Persons/Entities Acting During Catastrophic Acts of Nature</w:t>
      </w:r>
    </w:p>
    <w:p w14:paraId="514F8D55" w14:textId="5E261E65" w:rsidR="0007570D" w:rsidRPr="00FE3F52" w:rsidRDefault="0007570D" w:rsidP="0056571D">
      <w:pPr>
        <w:pStyle w:val="Heading3"/>
      </w:pPr>
      <w:bookmarkStart w:id="89" w:name="_Toc523467373"/>
      <w:bookmarkStart w:id="90" w:name="_Toc524085198"/>
      <w:bookmarkStart w:id="91" w:name="_Toc534377498"/>
      <w:bookmarkStart w:id="92" w:name="_Toc535331784"/>
      <w:r w:rsidRPr="00FE3F52">
        <w:t>Local</w:t>
      </w:r>
      <w:bookmarkEnd w:id="89"/>
      <w:bookmarkEnd w:id="90"/>
      <w:bookmarkEnd w:id="91"/>
      <w:bookmarkEnd w:id="92"/>
    </w:p>
    <w:p w14:paraId="1F93DF99" w14:textId="77777777" w:rsidR="00E60597" w:rsidRDefault="0007570D" w:rsidP="00107319">
      <w:pPr>
        <w:pStyle w:val="Number"/>
        <w:numPr>
          <w:ilvl w:val="0"/>
          <w:numId w:val="10"/>
        </w:numPr>
        <w:rPr>
          <w:color w:val="4F81BD" w:themeColor="accent1"/>
        </w:rPr>
      </w:pPr>
      <w:permStart w:id="972189524" w:edGrp="everyone"/>
      <w:r w:rsidRPr="00283787">
        <w:rPr>
          <w:color w:val="4F81BD" w:themeColor="accent1"/>
        </w:rPr>
        <w:t xml:space="preserve">Insert </w:t>
      </w:r>
      <w:r w:rsidR="00E60597">
        <w:rPr>
          <w:color w:val="4F81BD" w:themeColor="accent1"/>
        </w:rPr>
        <w:t>county emergency management ordinance.</w:t>
      </w:r>
    </w:p>
    <w:p w14:paraId="3C4334B0" w14:textId="77777777" w:rsidR="00C519D2" w:rsidRDefault="00E60597" w:rsidP="00107319">
      <w:pPr>
        <w:pStyle w:val="Number"/>
        <w:numPr>
          <w:ilvl w:val="0"/>
          <w:numId w:val="10"/>
        </w:numPr>
        <w:rPr>
          <w:color w:val="4F81BD" w:themeColor="accent1"/>
        </w:rPr>
      </w:pPr>
      <w:r>
        <w:rPr>
          <w:color w:val="4F81BD" w:themeColor="accent1"/>
        </w:rPr>
        <w:t xml:space="preserve">Insert county emergency expenditure ordinance </w:t>
      </w:r>
    </w:p>
    <w:p w14:paraId="647367B6" w14:textId="77777777" w:rsidR="00C519D2" w:rsidRDefault="00C519D2" w:rsidP="00107319">
      <w:pPr>
        <w:pStyle w:val="Number"/>
        <w:numPr>
          <w:ilvl w:val="0"/>
          <w:numId w:val="10"/>
        </w:numPr>
        <w:rPr>
          <w:color w:val="4F81BD" w:themeColor="accent1"/>
        </w:rPr>
      </w:pPr>
      <w:r>
        <w:rPr>
          <w:color w:val="4F81BD" w:themeColor="accent1"/>
        </w:rPr>
        <w:t>Insert county emergency staff augmentation ordinance</w:t>
      </w:r>
    </w:p>
    <w:p w14:paraId="73EDC6B9" w14:textId="01A87946" w:rsidR="0007570D" w:rsidRPr="00283787" w:rsidRDefault="00C519D2" w:rsidP="00107319">
      <w:pPr>
        <w:pStyle w:val="Number"/>
        <w:numPr>
          <w:ilvl w:val="0"/>
          <w:numId w:val="10"/>
        </w:numPr>
        <w:rPr>
          <w:color w:val="4F81BD" w:themeColor="accent1"/>
        </w:rPr>
      </w:pPr>
      <w:r>
        <w:rPr>
          <w:color w:val="4F81BD" w:themeColor="accent1"/>
        </w:rPr>
        <w:t xml:space="preserve">Insert other </w:t>
      </w:r>
      <w:r w:rsidR="0007570D" w:rsidRPr="00283787">
        <w:rPr>
          <w:color w:val="4F81BD" w:themeColor="accent1"/>
        </w:rPr>
        <w:t>applicable ordinances.</w:t>
      </w:r>
    </w:p>
    <w:p w14:paraId="52C9A5FB" w14:textId="52F0AF6B" w:rsidR="0007570D" w:rsidRPr="00FE3F52" w:rsidRDefault="0007570D" w:rsidP="008C4FEF">
      <w:pPr>
        <w:pStyle w:val="Heading2"/>
      </w:pPr>
      <w:bookmarkStart w:id="93" w:name="_Toc209858873"/>
      <w:bookmarkStart w:id="94" w:name="_Toc523467375"/>
      <w:bookmarkStart w:id="95" w:name="_Toc524085200"/>
      <w:bookmarkStart w:id="96" w:name="_Toc534377499"/>
      <w:bookmarkStart w:id="97" w:name="_Toc535331785"/>
      <w:permEnd w:id="972189524"/>
      <w:r w:rsidRPr="00FE3F52">
        <w:t>References</w:t>
      </w:r>
      <w:bookmarkEnd w:id="93"/>
      <w:bookmarkEnd w:id="94"/>
      <w:bookmarkEnd w:id="95"/>
      <w:bookmarkEnd w:id="96"/>
      <w:bookmarkEnd w:id="97"/>
      <w:r w:rsidRPr="00FE3F52">
        <w:t xml:space="preserve"> </w:t>
      </w:r>
    </w:p>
    <w:p w14:paraId="1CF16D6B" w14:textId="043482A1" w:rsidR="0007570D" w:rsidRPr="00FE3F52" w:rsidRDefault="0007570D" w:rsidP="0056571D">
      <w:pPr>
        <w:pStyle w:val="Heading3"/>
      </w:pPr>
      <w:bookmarkStart w:id="98" w:name="_Toc523467376"/>
      <w:bookmarkStart w:id="99" w:name="_Toc524085201"/>
      <w:bookmarkStart w:id="100" w:name="_Toc534377500"/>
      <w:bookmarkStart w:id="101" w:name="_Toc535331786"/>
      <w:r w:rsidRPr="00FE3F52">
        <w:t>Federal</w:t>
      </w:r>
      <w:bookmarkEnd w:id="98"/>
      <w:bookmarkEnd w:id="99"/>
      <w:bookmarkEnd w:id="100"/>
      <w:bookmarkEnd w:id="101"/>
    </w:p>
    <w:p w14:paraId="74FF768A" w14:textId="77777777" w:rsidR="0007570D" w:rsidRPr="00A874DF" w:rsidRDefault="0007570D" w:rsidP="00107319">
      <w:pPr>
        <w:pStyle w:val="Number"/>
        <w:numPr>
          <w:ilvl w:val="0"/>
          <w:numId w:val="8"/>
        </w:numPr>
      </w:pPr>
      <w:r w:rsidRPr="00A874DF">
        <w:t>Comprehensive Preparedness Guide (CPG) 101: Developing and Maintaining State, Territorial, Tribal, and Local Government Emergency Plans, March 2009.</w:t>
      </w:r>
    </w:p>
    <w:p w14:paraId="07736FB7" w14:textId="77777777" w:rsidR="0007570D" w:rsidRPr="00A874DF" w:rsidRDefault="0007570D" w:rsidP="00107319">
      <w:pPr>
        <w:pStyle w:val="Number"/>
        <w:numPr>
          <w:ilvl w:val="0"/>
          <w:numId w:val="2"/>
        </w:numPr>
      </w:pPr>
      <w:r w:rsidRPr="00A874DF">
        <w:t>Homeland Security Exercise and Evaluation Program (HSEEP), February 2007.</w:t>
      </w:r>
    </w:p>
    <w:p w14:paraId="72918264" w14:textId="77777777" w:rsidR="0007570D" w:rsidRPr="00A874DF" w:rsidRDefault="0007570D" w:rsidP="00107319">
      <w:pPr>
        <w:pStyle w:val="Number"/>
        <w:numPr>
          <w:ilvl w:val="0"/>
          <w:numId w:val="2"/>
        </w:numPr>
      </w:pPr>
      <w:r w:rsidRPr="00A874DF">
        <w:t>National Incident Management System (NIMS), December 2008.</w:t>
      </w:r>
    </w:p>
    <w:p w14:paraId="53441809" w14:textId="77777777" w:rsidR="0007570D" w:rsidRPr="00A874DF" w:rsidRDefault="0007570D" w:rsidP="00107319">
      <w:pPr>
        <w:pStyle w:val="Number"/>
        <w:numPr>
          <w:ilvl w:val="0"/>
          <w:numId w:val="2"/>
        </w:numPr>
      </w:pPr>
      <w:r w:rsidRPr="00A874DF">
        <w:t>National Response Framework, Federal Emergency Management Agency, January 2008.</w:t>
      </w:r>
    </w:p>
    <w:p w14:paraId="765AE5B6" w14:textId="6D8412FB" w:rsidR="0007570D" w:rsidRPr="00FE3F52" w:rsidRDefault="0007570D" w:rsidP="0056571D">
      <w:pPr>
        <w:pStyle w:val="Heading3"/>
      </w:pPr>
      <w:bookmarkStart w:id="102" w:name="_Toc523467377"/>
      <w:bookmarkStart w:id="103" w:name="_Toc524085202"/>
      <w:bookmarkStart w:id="104" w:name="_Toc534377501"/>
      <w:bookmarkStart w:id="105" w:name="_Toc535331787"/>
      <w:r w:rsidRPr="00FE3F52">
        <w:t>State</w:t>
      </w:r>
      <w:bookmarkEnd w:id="102"/>
      <w:bookmarkEnd w:id="103"/>
      <w:bookmarkEnd w:id="104"/>
      <w:bookmarkEnd w:id="105"/>
    </w:p>
    <w:p w14:paraId="182B6C28" w14:textId="143FD8AB" w:rsidR="0007570D" w:rsidRPr="00A874DF" w:rsidRDefault="006339A7" w:rsidP="00107319">
      <w:pPr>
        <w:pStyle w:val="Number"/>
        <w:numPr>
          <w:ilvl w:val="0"/>
          <w:numId w:val="7"/>
        </w:numPr>
      </w:pPr>
      <w:r>
        <w:t>Georgia Emergency Operations Plan (GEOP), 2017</w:t>
      </w:r>
    </w:p>
    <w:p w14:paraId="5C451376" w14:textId="3A6D797E" w:rsidR="00C519D2" w:rsidRPr="00C519D2" w:rsidRDefault="006339A7" w:rsidP="00107319">
      <w:pPr>
        <w:pStyle w:val="Number"/>
        <w:numPr>
          <w:ilvl w:val="0"/>
          <w:numId w:val="2"/>
        </w:numPr>
      </w:pPr>
      <w:r>
        <w:t>State of Georgia Continuity of Government Plan, 2017</w:t>
      </w:r>
    </w:p>
    <w:p w14:paraId="21906874" w14:textId="54451EA7" w:rsidR="006339A7" w:rsidRPr="006339A7" w:rsidRDefault="006339A7" w:rsidP="00107319">
      <w:pPr>
        <w:pStyle w:val="Number"/>
        <w:numPr>
          <w:ilvl w:val="0"/>
          <w:numId w:val="2"/>
        </w:numPr>
      </w:pPr>
      <w:r w:rsidRPr="006339A7">
        <w:t>Georgia Emergency Management and</w:t>
      </w:r>
      <w:r>
        <w:t xml:space="preserve"> </w:t>
      </w:r>
      <w:r w:rsidRPr="006339A7">
        <w:t>Homeland Security Agency</w:t>
      </w:r>
      <w:r>
        <w:t xml:space="preserve"> </w:t>
      </w:r>
      <w:r w:rsidRPr="006339A7">
        <w:t>Plans Standardization and Maintenance</w:t>
      </w:r>
      <w:r>
        <w:t>, May 2018</w:t>
      </w:r>
    </w:p>
    <w:p w14:paraId="5844E44A" w14:textId="7ED925BC" w:rsidR="0007570D" w:rsidRPr="00FE3F52" w:rsidRDefault="0007570D" w:rsidP="0056571D">
      <w:pPr>
        <w:pStyle w:val="Heading3"/>
      </w:pPr>
      <w:bookmarkStart w:id="106" w:name="_Toc523467378"/>
      <w:bookmarkStart w:id="107" w:name="_Toc524085203"/>
      <w:bookmarkStart w:id="108" w:name="_Toc534377502"/>
      <w:bookmarkStart w:id="109" w:name="_Toc535331788"/>
      <w:r w:rsidRPr="00FE3F52">
        <w:t>Local</w:t>
      </w:r>
      <w:bookmarkEnd w:id="106"/>
      <w:bookmarkEnd w:id="107"/>
      <w:bookmarkEnd w:id="108"/>
      <w:bookmarkEnd w:id="109"/>
    </w:p>
    <w:p w14:paraId="4C77101A" w14:textId="77777777" w:rsidR="00C519D2" w:rsidRDefault="00C519D2" w:rsidP="00107319">
      <w:pPr>
        <w:pStyle w:val="Number"/>
        <w:numPr>
          <w:ilvl w:val="0"/>
          <w:numId w:val="13"/>
        </w:numPr>
        <w:rPr>
          <w:color w:val="4F81BD" w:themeColor="accent1"/>
        </w:rPr>
      </w:pPr>
      <w:permStart w:id="161185516" w:edGrp="everyone"/>
      <w:r w:rsidRPr="004F2465">
        <w:t>Georgia Emergency Management Agency-Homeland Security Statewide Mutual Aid and Assistance Agreement</w:t>
      </w:r>
      <w:r>
        <w:rPr>
          <w:color w:val="4F81BD" w:themeColor="accent1"/>
        </w:rPr>
        <w:t xml:space="preserve"> </w:t>
      </w:r>
    </w:p>
    <w:p w14:paraId="41CCEDFF" w14:textId="737AE383" w:rsidR="00B236BA" w:rsidRPr="004F2465" w:rsidRDefault="00C519D2" w:rsidP="00107319">
      <w:pPr>
        <w:pStyle w:val="Number"/>
        <w:numPr>
          <w:ilvl w:val="0"/>
          <w:numId w:val="13"/>
        </w:numPr>
        <w:rPr>
          <w:color w:val="4F81BD" w:themeColor="accent1"/>
        </w:rPr>
      </w:pPr>
      <w:r>
        <w:rPr>
          <w:color w:val="4F81BD" w:themeColor="accent1"/>
        </w:rPr>
        <w:t>Municipal</w:t>
      </w:r>
      <w:r w:rsidR="0007570D" w:rsidRPr="004F2465">
        <w:rPr>
          <w:color w:val="4F81BD" w:themeColor="accent1"/>
        </w:rPr>
        <w:t xml:space="preserve"> EOPs</w:t>
      </w:r>
    </w:p>
    <w:p w14:paraId="2BD4F2F5" w14:textId="4C94F968" w:rsidR="0018781C" w:rsidRDefault="0007570D" w:rsidP="00107319">
      <w:pPr>
        <w:pStyle w:val="Number"/>
        <w:numPr>
          <w:ilvl w:val="0"/>
          <w:numId w:val="13"/>
        </w:numPr>
        <w:rPr>
          <w:color w:val="4F81BD" w:themeColor="accent1"/>
        </w:rPr>
      </w:pPr>
      <w:r w:rsidRPr="004F2465">
        <w:rPr>
          <w:color w:val="4F81BD" w:themeColor="accent1"/>
        </w:rPr>
        <w:t>Inter-local agreement(s)</w:t>
      </w:r>
    </w:p>
    <w:p w14:paraId="66459066" w14:textId="77777777" w:rsidR="00A21905" w:rsidRPr="00FE3F52" w:rsidRDefault="00A21905" w:rsidP="0056571D">
      <w:pPr>
        <w:pStyle w:val="Heading3"/>
      </w:pPr>
      <w:bookmarkStart w:id="110" w:name="_Toc524085199"/>
      <w:bookmarkStart w:id="111" w:name="_Toc523467374"/>
      <w:bookmarkStart w:id="112" w:name="_Toc534377503"/>
      <w:bookmarkStart w:id="113" w:name="_Toc535331789"/>
      <w:r w:rsidRPr="00FE3F52">
        <w:t>Volunteer</w:t>
      </w:r>
      <w:bookmarkEnd w:id="110"/>
      <w:bookmarkEnd w:id="111"/>
      <w:bookmarkEnd w:id="112"/>
      <w:bookmarkEnd w:id="113"/>
    </w:p>
    <w:p w14:paraId="15C18F98" w14:textId="77777777" w:rsidR="00A21905" w:rsidRPr="00A21905" w:rsidRDefault="00A21905" w:rsidP="00107319">
      <w:pPr>
        <w:pStyle w:val="Number"/>
        <w:numPr>
          <w:ilvl w:val="0"/>
          <w:numId w:val="9"/>
        </w:numPr>
        <w:rPr>
          <w:color w:val="4F81BD" w:themeColor="accent1"/>
        </w:rPr>
      </w:pPr>
      <w:r w:rsidRPr="00A21905">
        <w:rPr>
          <w:color w:val="4F81BD" w:themeColor="accent1"/>
        </w:rPr>
        <w:t>Reference any specific local MOA/MOU with volunteer agencies for emergency/disaster support.</w:t>
      </w:r>
    </w:p>
    <w:permEnd w:id="161185516"/>
    <w:p w14:paraId="0A30DC28" w14:textId="77777777" w:rsidR="00A21905" w:rsidRPr="00A21905" w:rsidRDefault="00A21905" w:rsidP="00A21905"/>
    <w:sectPr w:rsidR="00A21905" w:rsidRPr="00A21905"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9A09" w14:textId="77777777" w:rsidR="002730E7" w:rsidRDefault="002730E7" w:rsidP="00CF6E34">
      <w:pPr>
        <w:spacing w:before="0" w:after="0"/>
      </w:pPr>
      <w:r>
        <w:separator/>
      </w:r>
    </w:p>
  </w:endnote>
  <w:endnote w:type="continuationSeparator" w:id="0">
    <w:p w14:paraId="6E906341" w14:textId="77777777" w:rsidR="002730E7" w:rsidRDefault="002730E7" w:rsidP="00CF6E34">
      <w:pPr>
        <w:spacing w:before="0" w:after="0"/>
      </w:pPr>
      <w:r>
        <w:continuationSeparator/>
      </w:r>
    </w:p>
  </w:endnote>
  <w:endnote w:type="continuationNotice" w:id="1">
    <w:p w14:paraId="145F70CD" w14:textId="77777777" w:rsidR="002730E7" w:rsidRDefault="002730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09054"/>
      <w:docPartObj>
        <w:docPartGallery w:val="Page Numbers (Bottom of Page)"/>
        <w:docPartUnique/>
      </w:docPartObj>
    </w:sdtPr>
    <w:sdtEndPr>
      <w:rPr>
        <w:noProof/>
      </w:rPr>
    </w:sdtEndPr>
    <w:sdtContent>
      <w:p w14:paraId="27D6A931" w14:textId="6967EBDC" w:rsidR="00990D24" w:rsidRDefault="00990D24">
        <w:pPr>
          <w:pStyle w:val="Footer"/>
          <w:jc w:val="right"/>
        </w:pPr>
        <w:r>
          <w:fldChar w:fldCharType="begin"/>
        </w:r>
        <w:r>
          <w:instrText xml:space="preserve"> PAGE   \* MERGEFORMAT </w:instrText>
        </w:r>
        <w:r>
          <w:fldChar w:fldCharType="separate"/>
        </w:r>
        <w:r w:rsidR="00B32C3E">
          <w:rPr>
            <w:noProof/>
          </w:rPr>
          <w:t>1</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9140" w14:textId="77777777" w:rsidR="002730E7" w:rsidRDefault="002730E7" w:rsidP="00CF6E34">
      <w:pPr>
        <w:spacing w:before="0" w:after="0"/>
      </w:pPr>
      <w:r>
        <w:separator/>
      </w:r>
    </w:p>
  </w:footnote>
  <w:footnote w:type="continuationSeparator" w:id="0">
    <w:p w14:paraId="56AE8E8D" w14:textId="77777777" w:rsidR="002730E7" w:rsidRDefault="002730E7" w:rsidP="00CF6E34">
      <w:pPr>
        <w:spacing w:before="0" w:after="0"/>
      </w:pPr>
      <w:r>
        <w:continuationSeparator/>
      </w:r>
    </w:p>
  </w:footnote>
  <w:footnote w:type="continuationNotice" w:id="1">
    <w:p w14:paraId="65D9D2F3" w14:textId="77777777" w:rsidR="002730E7" w:rsidRDefault="002730E7">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504"/>
    <w:multiLevelType w:val="hybridMultilevel"/>
    <w:tmpl w:val="F2B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2"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3" w15:restartNumberingAfterBreak="0">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31A3B3B"/>
    <w:multiLevelType w:val="hybridMultilevel"/>
    <w:tmpl w:val="FC64530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CEF3310"/>
    <w:multiLevelType w:val="hybridMultilevel"/>
    <w:tmpl w:val="5A48F7A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41F7"/>
    <w:rsid w:val="0006699C"/>
    <w:rsid w:val="00067450"/>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C45E8"/>
    <w:rsid w:val="001C48CD"/>
    <w:rsid w:val="001C4910"/>
    <w:rsid w:val="001E4CC7"/>
    <w:rsid w:val="001F1C0D"/>
    <w:rsid w:val="001F5334"/>
    <w:rsid w:val="001F5EB2"/>
    <w:rsid w:val="00202EED"/>
    <w:rsid w:val="00204869"/>
    <w:rsid w:val="002242D2"/>
    <w:rsid w:val="00230F4B"/>
    <w:rsid w:val="00231FA3"/>
    <w:rsid w:val="00236199"/>
    <w:rsid w:val="0025346C"/>
    <w:rsid w:val="00261401"/>
    <w:rsid w:val="00267752"/>
    <w:rsid w:val="002730E7"/>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24639"/>
    <w:rsid w:val="0033374E"/>
    <w:rsid w:val="0033461B"/>
    <w:rsid w:val="00334A48"/>
    <w:rsid w:val="0034509F"/>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261EA"/>
    <w:rsid w:val="00435EF7"/>
    <w:rsid w:val="00441900"/>
    <w:rsid w:val="0045479D"/>
    <w:rsid w:val="00470607"/>
    <w:rsid w:val="00471303"/>
    <w:rsid w:val="00471ED9"/>
    <w:rsid w:val="00474DDC"/>
    <w:rsid w:val="00476A81"/>
    <w:rsid w:val="004829C0"/>
    <w:rsid w:val="004854CB"/>
    <w:rsid w:val="00490476"/>
    <w:rsid w:val="00492BFD"/>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236BA"/>
    <w:rsid w:val="00533F8C"/>
    <w:rsid w:val="00540CB6"/>
    <w:rsid w:val="00540F93"/>
    <w:rsid w:val="005465D9"/>
    <w:rsid w:val="005539E4"/>
    <w:rsid w:val="0056571D"/>
    <w:rsid w:val="00573E93"/>
    <w:rsid w:val="00574435"/>
    <w:rsid w:val="005865B8"/>
    <w:rsid w:val="00594F2F"/>
    <w:rsid w:val="005A142E"/>
    <w:rsid w:val="005A5FD2"/>
    <w:rsid w:val="005C26B0"/>
    <w:rsid w:val="005D6C24"/>
    <w:rsid w:val="005E50BA"/>
    <w:rsid w:val="005E67EF"/>
    <w:rsid w:val="005F2E08"/>
    <w:rsid w:val="005F387B"/>
    <w:rsid w:val="00600B3F"/>
    <w:rsid w:val="00605543"/>
    <w:rsid w:val="00607B05"/>
    <w:rsid w:val="00610BAD"/>
    <w:rsid w:val="0061443F"/>
    <w:rsid w:val="00623E03"/>
    <w:rsid w:val="006241DD"/>
    <w:rsid w:val="00624B9A"/>
    <w:rsid w:val="00627DF3"/>
    <w:rsid w:val="00631036"/>
    <w:rsid w:val="00633646"/>
    <w:rsid w:val="006339A7"/>
    <w:rsid w:val="006456B9"/>
    <w:rsid w:val="0064687F"/>
    <w:rsid w:val="00651EB3"/>
    <w:rsid w:val="00655EE8"/>
    <w:rsid w:val="00662536"/>
    <w:rsid w:val="00665DE4"/>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27BD5"/>
    <w:rsid w:val="00730B2F"/>
    <w:rsid w:val="00732241"/>
    <w:rsid w:val="00735D83"/>
    <w:rsid w:val="007433BC"/>
    <w:rsid w:val="007505AF"/>
    <w:rsid w:val="00760DA9"/>
    <w:rsid w:val="00761661"/>
    <w:rsid w:val="00763923"/>
    <w:rsid w:val="007643D9"/>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17B46"/>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329D8"/>
    <w:rsid w:val="009343BD"/>
    <w:rsid w:val="00941BEE"/>
    <w:rsid w:val="009423CC"/>
    <w:rsid w:val="00952789"/>
    <w:rsid w:val="00953282"/>
    <w:rsid w:val="00975ECE"/>
    <w:rsid w:val="00985EBB"/>
    <w:rsid w:val="00986622"/>
    <w:rsid w:val="00990D24"/>
    <w:rsid w:val="00991046"/>
    <w:rsid w:val="0099177F"/>
    <w:rsid w:val="00994757"/>
    <w:rsid w:val="0099590E"/>
    <w:rsid w:val="009968A0"/>
    <w:rsid w:val="009A2920"/>
    <w:rsid w:val="009A5CE3"/>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63556"/>
    <w:rsid w:val="00A70287"/>
    <w:rsid w:val="00A82114"/>
    <w:rsid w:val="00A831CD"/>
    <w:rsid w:val="00A834B2"/>
    <w:rsid w:val="00A8562A"/>
    <w:rsid w:val="00A874DF"/>
    <w:rsid w:val="00A935DE"/>
    <w:rsid w:val="00A976A6"/>
    <w:rsid w:val="00AA258C"/>
    <w:rsid w:val="00AA27D3"/>
    <w:rsid w:val="00AA5231"/>
    <w:rsid w:val="00AA644D"/>
    <w:rsid w:val="00AA761D"/>
    <w:rsid w:val="00AA7BF4"/>
    <w:rsid w:val="00AB2A5A"/>
    <w:rsid w:val="00AB3116"/>
    <w:rsid w:val="00AB6195"/>
    <w:rsid w:val="00AC37B3"/>
    <w:rsid w:val="00AD1835"/>
    <w:rsid w:val="00AE0CD6"/>
    <w:rsid w:val="00AE4B44"/>
    <w:rsid w:val="00B051B1"/>
    <w:rsid w:val="00B10C5C"/>
    <w:rsid w:val="00B236BA"/>
    <w:rsid w:val="00B32C3E"/>
    <w:rsid w:val="00B468A4"/>
    <w:rsid w:val="00B659B3"/>
    <w:rsid w:val="00B831E4"/>
    <w:rsid w:val="00BA07A9"/>
    <w:rsid w:val="00BA1798"/>
    <w:rsid w:val="00BA3C5E"/>
    <w:rsid w:val="00BA4CD5"/>
    <w:rsid w:val="00BA6897"/>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A45A5"/>
    <w:rsid w:val="00CB1B71"/>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A1F6E"/>
    <w:rsid w:val="00DA7271"/>
    <w:rsid w:val="00DB56B8"/>
    <w:rsid w:val="00DB6303"/>
    <w:rsid w:val="00DC2F23"/>
    <w:rsid w:val="00DC4B94"/>
    <w:rsid w:val="00DD0581"/>
    <w:rsid w:val="00DE509B"/>
    <w:rsid w:val="00DF3EF0"/>
    <w:rsid w:val="00E20DFB"/>
    <w:rsid w:val="00E21DBE"/>
    <w:rsid w:val="00E2247C"/>
    <w:rsid w:val="00E239F2"/>
    <w:rsid w:val="00E26026"/>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3CE5"/>
    <w:rsid w:val="00F76E6D"/>
    <w:rsid w:val="00F80852"/>
    <w:rsid w:val="00F81B7A"/>
    <w:rsid w:val="00F90997"/>
    <w:rsid w:val="00F91773"/>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55B25"/>
  <w15:docId w15:val="{4F8087DE-6098-4DEB-BAA4-CDE2A150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9517-2DE8-442A-BE9A-2C5EDA88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Engleking</dc:creator>
  <cp:keywords/>
  <dc:description/>
  <cp:lastModifiedBy>Michael Engleking</cp:lastModifiedBy>
  <cp:revision>2</cp:revision>
  <cp:lastPrinted>2019-01-04T19:48:00Z</cp:lastPrinted>
  <dcterms:created xsi:type="dcterms:W3CDTF">2019-03-14T21:52:00Z</dcterms:created>
  <dcterms:modified xsi:type="dcterms:W3CDTF">2019-03-14T21:52:00Z</dcterms:modified>
</cp:coreProperties>
</file>