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C1" w:rsidRDefault="00381441" w:rsidP="00D9508A">
      <w:pPr>
        <w:pStyle w:val="NormalWeb"/>
        <w:rPr>
          <w:rFonts w:ascii="Foundry Sans Normal" w:hAnsi="Foundry Sans Normal"/>
          <w:b/>
          <w:sz w:val="22"/>
          <w:szCs w:val="22"/>
        </w:rPr>
      </w:pPr>
      <w:r>
        <w:rPr>
          <w:noProof/>
        </w:rPr>
        <w:drawing>
          <wp:anchor distT="0" distB="0" distL="114300" distR="114300" simplePos="0" relativeHeight="251660288" behindDoc="0" locked="0" layoutInCell="1" allowOverlap="1" wp14:anchorId="62488DCC" wp14:editId="1474A7CD">
            <wp:simplePos x="0" y="0"/>
            <wp:positionH relativeFrom="column">
              <wp:posOffset>4869180</wp:posOffset>
            </wp:positionH>
            <wp:positionV relativeFrom="paragraph">
              <wp:posOffset>-152400</wp:posOffset>
            </wp:positionV>
            <wp:extent cx="1068070" cy="1043940"/>
            <wp:effectExtent l="0" t="0" r="0" b="3810"/>
            <wp:wrapNone/>
            <wp:docPr id="1" name="Picture 1" descr="U:\Client\GEMA\Logos and Photos\LOGOS\GEMHSA 2016\GEMHSA_Seal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ient\GEMA\Logos and Photos\LOGOS\GEMHSA 2016\GEMHSA_Seal_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0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FC1">
        <w:rPr>
          <w:rFonts w:ascii="Foundry Sans Normal" w:hAnsi="Foundry Sans Normal"/>
          <w:noProof/>
          <w:sz w:val="22"/>
          <w:szCs w:val="22"/>
        </w:rPr>
        <w:drawing>
          <wp:anchor distT="0" distB="0" distL="114300" distR="114300" simplePos="0" relativeHeight="251658240" behindDoc="0" locked="0" layoutInCell="1" allowOverlap="1" wp14:anchorId="42B3A5AF" wp14:editId="00E813B4">
            <wp:simplePos x="0" y="0"/>
            <wp:positionH relativeFrom="margin">
              <wp:posOffset>-129540</wp:posOffset>
            </wp:positionH>
            <wp:positionV relativeFrom="paragraph">
              <wp:posOffset>-69850</wp:posOffset>
            </wp:positionV>
            <wp:extent cx="1863725" cy="6934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_GA-no_tag__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725" cy="693420"/>
                    </a:xfrm>
                    <a:prstGeom prst="rect">
                      <a:avLst/>
                    </a:prstGeom>
                  </pic:spPr>
                </pic:pic>
              </a:graphicData>
            </a:graphic>
            <wp14:sizeRelH relativeFrom="page">
              <wp14:pctWidth>0</wp14:pctWidth>
            </wp14:sizeRelH>
            <wp14:sizeRelV relativeFrom="page">
              <wp14:pctHeight>0</wp14:pctHeight>
            </wp14:sizeRelV>
          </wp:anchor>
        </w:drawing>
      </w:r>
    </w:p>
    <w:p w:rsidR="009C6FC1" w:rsidRDefault="009C6FC1" w:rsidP="00D9508A">
      <w:pPr>
        <w:pStyle w:val="NormalWeb"/>
        <w:rPr>
          <w:rFonts w:ascii="Foundry Sans Normal" w:hAnsi="Foundry Sans Normal"/>
          <w:b/>
          <w:sz w:val="22"/>
          <w:szCs w:val="22"/>
        </w:rPr>
      </w:pPr>
    </w:p>
    <w:p w:rsidR="00D9508A" w:rsidRDefault="00D9508A" w:rsidP="00D9508A">
      <w:pPr>
        <w:pStyle w:val="NormalWeb"/>
        <w:rPr>
          <w:rFonts w:ascii="Foundry Sans Normal" w:hAnsi="Foundry Sans Normal"/>
          <w:b/>
          <w:sz w:val="22"/>
          <w:szCs w:val="22"/>
        </w:rPr>
      </w:pPr>
      <w:r>
        <w:rPr>
          <w:rFonts w:ascii="Foundry Sans Normal" w:hAnsi="Foundry Sans Normal"/>
          <w:b/>
          <w:sz w:val="22"/>
          <w:szCs w:val="22"/>
        </w:rPr>
        <w:t xml:space="preserve">                                                                         </w:t>
      </w:r>
    </w:p>
    <w:p w:rsidR="002E4425" w:rsidRPr="00D9508A" w:rsidRDefault="00155589" w:rsidP="002E4425">
      <w:pPr>
        <w:pStyle w:val="NormalWeb"/>
        <w:jc w:val="center"/>
        <w:rPr>
          <w:rFonts w:ascii="Foundry Sans Normal" w:hAnsi="Foundry Sans Normal"/>
          <w:b/>
          <w:sz w:val="22"/>
          <w:szCs w:val="22"/>
        </w:rPr>
      </w:pPr>
      <w:r w:rsidRPr="00D9508A">
        <w:rPr>
          <w:rFonts w:ascii="Foundry Sans Normal" w:hAnsi="Foundry Sans Normal"/>
          <w:b/>
          <w:sz w:val="22"/>
          <w:szCs w:val="22"/>
        </w:rPr>
        <w:t>Are You Ready? 10 Tips for Emergency Preparedness</w:t>
      </w:r>
      <w:bookmarkStart w:id="0" w:name="_GoBack"/>
      <w:bookmarkEnd w:id="0"/>
    </w:p>
    <w:p w:rsidR="00E247BF" w:rsidRPr="00D9508A" w:rsidRDefault="002E4425" w:rsidP="00D41BE4">
      <w:pPr>
        <w:pStyle w:val="NormalWeb"/>
        <w:rPr>
          <w:rFonts w:ascii="Foundry Sans Normal" w:hAnsi="Foundry Sans Normal"/>
          <w:sz w:val="22"/>
          <w:szCs w:val="22"/>
        </w:rPr>
      </w:pPr>
      <w:r w:rsidRPr="00D9508A">
        <w:rPr>
          <w:rFonts w:ascii="Foundry Sans Normal" w:hAnsi="Foundry Sans Normal"/>
          <w:sz w:val="22"/>
          <w:szCs w:val="22"/>
        </w:rPr>
        <w:t xml:space="preserve">This year has already seen </w:t>
      </w:r>
      <w:hyperlink r:id="rId8" w:history="1">
        <w:r w:rsidRPr="00D9508A">
          <w:rPr>
            <w:rStyle w:val="Hyperlink"/>
            <w:rFonts w:ascii="Foundry Sans Normal" w:hAnsi="Foundry Sans Normal"/>
            <w:sz w:val="22"/>
            <w:szCs w:val="22"/>
          </w:rPr>
          <w:t>deadly tornadoes wreak havoc on parts of Georgia</w:t>
        </w:r>
      </w:hyperlink>
      <w:r w:rsidRPr="00D9508A">
        <w:rPr>
          <w:rFonts w:ascii="Foundry Sans Normal" w:hAnsi="Foundry Sans Normal"/>
          <w:sz w:val="22"/>
          <w:szCs w:val="22"/>
        </w:rPr>
        <w:t xml:space="preserve">; tornadoes and other severe storms </w:t>
      </w:r>
      <w:r w:rsidR="007931E9" w:rsidRPr="00D9508A">
        <w:rPr>
          <w:rFonts w:ascii="Foundry Sans Normal" w:hAnsi="Foundry Sans Normal"/>
          <w:sz w:val="22"/>
          <w:szCs w:val="22"/>
        </w:rPr>
        <w:t xml:space="preserve">often </w:t>
      </w:r>
      <w:r w:rsidRPr="00D9508A">
        <w:rPr>
          <w:rFonts w:ascii="Foundry Sans Normal" w:hAnsi="Foundry Sans Normal"/>
          <w:sz w:val="22"/>
          <w:szCs w:val="22"/>
        </w:rPr>
        <w:t>develop quickly</w:t>
      </w:r>
      <w:r w:rsidR="007931E9" w:rsidRPr="00D9508A">
        <w:rPr>
          <w:rFonts w:ascii="Foundry Sans Normal" w:hAnsi="Foundry Sans Normal"/>
          <w:sz w:val="22"/>
          <w:szCs w:val="22"/>
        </w:rPr>
        <w:t>,</w:t>
      </w:r>
      <w:r w:rsidRPr="00D9508A">
        <w:rPr>
          <w:rFonts w:ascii="Foundry Sans Normal" w:hAnsi="Foundry Sans Normal"/>
          <w:sz w:val="22"/>
          <w:szCs w:val="22"/>
        </w:rPr>
        <w:t xml:space="preserve"> leaving little time to prepare. </w:t>
      </w:r>
      <w:r w:rsidR="00155589" w:rsidRPr="00D9508A">
        <w:rPr>
          <w:rFonts w:ascii="Foundry Sans Normal" w:hAnsi="Foundry Sans Normal"/>
          <w:sz w:val="22"/>
          <w:szCs w:val="22"/>
        </w:rPr>
        <w:t xml:space="preserve">That’s why it’s so important </w:t>
      </w:r>
      <w:r w:rsidR="00E247BF" w:rsidRPr="00D9508A">
        <w:rPr>
          <w:rFonts w:ascii="Foundry Sans Normal" w:hAnsi="Foundry Sans Normal"/>
          <w:sz w:val="22"/>
          <w:szCs w:val="22"/>
        </w:rPr>
        <w:t xml:space="preserve">to </w:t>
      </w:r>
      <w:r w:rsidR="009D521B" w:rsidRPr="00D9508A">
        <w:rPr>
          <w:rFonts w:ascii="Foundry Sans Normal" w:hAnsi="Foundry Sans Normal"/>
          <w:sz w:val="22"/>
          <w:szCs w:val="22"/>
        </w:rPr>
        <w:t xml:space="preserve">put </w:t>
      </w:r>
      <w:r w:rsidR="00E247BF" w:rsidRPr="00D9508A">
        <w:rPr>
          <w:rFonts w:ascii="Foundry Sans Normal" w:hAnsi="Foundry Sans Normal"/>
          <w:sz w:val="22"/>
          <w:szCs w:val="22"/>
        </w:rPr>
        <w:t xml:space="preserve">emergency preparedness </w:t>
      </w:r>
      <w:r w:rsidR="009D521B" w:rsidRPr="00D9508A">
        <w:rPr>
          <w:rFonts w:ascii="Foundry Sans Normal" w:hAnsi="Foundry Sans Normal"/>
          <w:sz w:val="22"/>
          <w:szCs w:val="22"/>
        </w:rPr>
        <w:t xml:space="preserve">at the top </w:t>
      </w:r>
      <w:r w:rsidR="00E247BF" w:rsidRPr="00D9508A">
        <w:rPr>
          <w:rFonts w:ascii="Foundry Sans Normal" w:hAnsi="Foundry Sans Normal"/>
          <w:sz w:val="22"/>
          <w:szCs w:val="22"/>
        </w:rPr>
        <w:t xml:space="preserve">of </w:t>
      </w:r>
      <w:r w:rsidR="009D521B" w:rsidRPr="00D9508A">
        <w:rPr>
          <w:rFonts w:ascii="Foundry Sans Normal" w:hAnsi="Foundry Sans Normal"/>
          <w:sz w:val="22"/>
          <w:szCs w:val="22"/>
        </w:rPr>
        <w:t>y</w:t>
      </w:r>
      <w:r w:rsidR="00E247BF" w:rsidRPr="00D9508A">
        <w:rPr>
          <w:rFonts w:ascii="Foundry Sans Normal" w:hAnsi="Foundry Sans Normal"/>
          <w:sz w:val="22"/>
          <w:szCs w:val="22"/>
        </w:rPr>
        <w:t>our to-do list</w:t>
      </w:r>
      <w:r w:rsidR="009D521B" w:rsidRPr="00D9508A">
        <w:rPr>
          <w:rFonts w:ascii="Foundry Sans Normal" w:hAnsi="Foundry Sans Normal"/>
          <w:sz w:val="22"/>
          <w:szCs w:val="22"/>
        </w:rPr>
        <w:t>. I</w:t>
      </w:r>
      <w:r w:rsidR="00E247BF" w:rsidRPr="00D9508A">
        <w:rPr>
          <w:rFonts w:ascii="Foundry Sans Normal" w:hAnsi="Foundry Sans Normal"/>
          <w:sz w:val="22"/>
          <w:szCs w:val="22"/>
        </w:rPr>
        <w:t>t doesn’t take as much effort as you might think</w:t>
      </w:r>
      <w:r w:rsidR="007931E9" w:rsidRPr="00D9508A">
        <w:rPr>
          <w:rFonts w:ascii="Foundry Sans Normal" w:hAnsi="Foundry Sans Normal"/>
          <w:sz w:val="22"/>
          <w:szCs w:val="22"/>
        </w:rPr>
        <w:t xml:space="preserve">. </w:t>
      </w:r>
      <w:r w:rsidR="00FA1613" w:rsidRPr="00D9508A">
        <w:rPr>
          <w:rFonts w:ascii="Foundry Sans Normal" w:hAnsi="Foundry Sans Normal"/>
          <w:sz w:val="22"/>
          <w:szCs w:val="22"/>
        </w:rPr>
        <w:t>H</w:t>
      </w:r>
      <w:r w:rsidR="009D521B" w:rsidRPr="00D9508A">
        <w:rPr>
          <w:rFonts w:ascii="Foundry Sans Normal" w:hAnsi="Foundry Sans Normal"/>
          <w:sz w:val="22"/>
          <w:szCs w:val="22"/>
        </w:rPr>
        <w:t xml:space="preserve">ere </w:t>
      </w:r>
      <w:r w:rsidR="00E247BF" w:rsidRPr="00D9508A">
        <w:rPr>
          <w:rFonts w:ascii="Foundry Sans Normal" w:hAnsi="Foundry Sans Normal"/>
          <w:sz w:val="22"/>
          <w:szCs w:val="22"/>
        </w:rPr>
        <w:t xml:space="preserve">are 10 </w:t>
      </w:r>
      <w:r w:rsidR="009D521B" w:rsidRPr="00D9508A">
        <w:rPr>
          <w:rFonts w:ascii="Foundry Sans Normal" w:hAnsi="Foundry Sans Normal"/>
          <w:sz w:val="22"/>
          <w:szCs w:val="22"/>
        </w:rPr>
        <w:t xml:space="preserve">tips from </w:t>
      </w:r>
      <w:hyperlink r:id="rId9" w:history="1">
        <w:r w:rsidR="00E247BF" w:rsidRPr="00D9508A">
          <w:rPr>
            <w:rStyle w:val="Hyperlink"/>
            <w:rFonts w:ascii="Foundry Sans Normal" w:hAnsi="Foundry Sans Normal"/>
            <w:sz w:val="22"/>
            <w:szCs w:val="22"/>
          </w:rPr>
          <w:t>Ready Georgia</w:t>
        </w:r>
      </w:hyperlink>
      <w:r w:rsidR="009D521B" w:rsidRPr="00D9508A">
        <w:rPr>
          <w:rStyle w:val="Hyperlink"/>
          <w:rFonts w:ascii="Foundry Sans Normal" w:hAnsi="Foundry Sans Normal"/>
          <w:sz w:val="22"/>
          <w:szCs w:val="22"/>
        </w:rPr>
        <w:t xml:space="preserve"> </w:t>
      </w:r>
      <w:r w:rsidR="009D521B" w:rsidRPr="00D9508A">
        <w:rPr>
          <w:rFonts w:ascii="Foundry Sans Normal" w:hAnsi="Foundry Sans Normal"/>
          <w:sz w:val="22"/>
          <w:szCs w:val="22"/>
        </w:rPr>
        <w:t xml:space="preserve">to help you </w:t>
      </w:r>
      <w:hyperlink r:id="rId10" w:history="1">
        <w:r w:rsidR="009D521B" w:rsidRPr="00D9508A">
          <w:rPr>
            <w:rStyle w:val="Hyperlink"/>
            <w:rFonts w:ascii="Foundry Sans Normal" w:hAnsi="Foundry Sans Normal"/>
            <w:sz w:val="22"/>
            <w:szCs w:val="22"/>
          </w:rPr>
          <w:t>p</w:t>
        </w:r>
        <w:r w:rsidR="00921928" w:rsidRPr="00D9508A">
          <w:rPr>
            <w:rStyle w:val="Hyperlink"/>
            <w:rFonts w:ascii="Foundry Sans Normal" w:hAnsi="Foundry Sans Normal"/>
            <w:sz w:val="22"/>
            <w:szCs w:val="22"/>
          </w:rPr>
          <w:t>repare</w:t>
        </w:r>
      </w:hyperlink>
      <w:r w:rsidR="00921928" w:rsidRPr="00D9508A">
        <w:rPr>
          <w:rFonts w:ascii="Foundry Sans Normal" w:hAnsi="Foundry Sans Normal"/>
          <w:sz w:val="22"/>
          <w:szCs w:val="22"/>
        </w:rPr>
        <w:t xml:space="preserve">, </w:t>
      </w:r>
      <w:hyperlink r:id="rId11" w:history="1">
        <w:r w:rsidR="009D521B" w:rsidRPr="00D9508A">
          <w:rPr>
            <w:rStyle w:val="Hyperlink"/>
            <w:rFonts w:ascii="Foundry Sans Normal" w:hAnsi="Foundry Sans Normal"/>
            <w:sz w:val="22"/>
            <w:szCs w:val="22"/>
          </w:rPr>
          <w:t>p</w:t>
        </w:r>
        <w:r w:rsidR="00921928" w:rsidRPr="00D9508A">
          <w:rPr>
            <w:rStyle w:val="Hyperlink"/>
            <w:rFonts w:ascii="Foundry Sans Normal" w:hAnsi="Foundry Sans Normal"/>
            <w:sz w:val="22"/>
            <w:szCs w:val="22"/>
          </w:rPr>
          <w:t>lan</w:t>
        </w:r>
      </w:hyperlink>
      <w:r w:rsidR="00921928" w:rsidRPr="00D9508A">
        <w:rPr>
          <w:rFonts w:ascii="Foundry Sans Normal" w:hAnsi="Foundry Sans Normal"/>
          <w:sz w:val="22"/>
          <w:szCs w:val="22"/>
        </w:rPr>
        <w:t xml:space="preserve"> and </w:t>
      </w:r>
      <w:hyperlink r:id="rId12" w:history="1">
        <w:r w:rsidR="009D521B" w:rsidRPr="00D9508A">
          <w:rPr>
            <w:rStyle w:val="Hyperlink"/>
            <w:rFonts w:ascii="Foundry Sans Normal" w:hAnsi="Foundry Sans Normal"/>
            <w:sz w:val="22"/>
            <w:szCs w:val="22"/>
          </w:rPr>
          <w:t>s</w:t>
        </w:r>
        <w:r w:rsidR="00921928" w:rsidRPr="00D9508A">
          <w:rPr>
            <w:rStyle w:val="Hyperlink"/>
            <w:rFonts w:ascii="Foundry Sans Normal" w:hAnsi="Foundry Sans Normal"/>
            <w:sz w:val="22"/>
            <w:szCs w:val="22"/>
          </w:rPr>
          <w:t xml:space="preserve">tay </w:t>
        </w:r>
        <w:r w:rsidR="009D521B" w:rsidRPr="00D9508A">
          <w:rPr>
            <w:rStyle w:val="Hyperlink"/>
            <w:rFonts w:ascii="Foundry Sans Normal" w:hAnsi="Foundry Sans Normal"/>
            <w:sz w:val="22"/>
            <w:szCs w:val="22"/>
          </w:rPr>
          <w:t>i</w:t>
        </w:r>
        <w:r w:rsidR="00921928" w:rsidRPr="00D9508A">
          <w:rPr>
            <w:rStyle w:val="Hyperlink"/>
            <w:rFonts w:ascii="Foundry Sans Normal" w:hAnsi="Foundry Sans Normal"/>
            <w:sz w:val="22"/>
            <w:szCs w:val="22"/>
          </w:rPr>
          <w:t>nformed</w:t>
        </w:r>
      </w:hyperlink>
      <w:r w:rsidR="00921928" w:rsidRPr="00D9508A">
        <w:rPr>
          <w:rFonts w:ascii="Foundry Sans Normal" w:hAnsi="Foundry Sans Normal"/>
          <w:sz w:val="22"/>
          <w:szCs w:val="22"/>
        </w:rPr>
        <w:t xml:space="preserve">. </w:t>
      </w:r>
    </w:p>
    <w:p w:rsidR="00D41BE4" w:rsidRPr="00D9508A" w:rsidRDefault="007931E9"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Purchase a NOAA weather radio.  A NOAA weather radio can be as much of a lifesaver as a smoke alarm, but 67 percent of Georgia households don’t have one. These radios can alert you to severe weather 24 hours a day, giving you time to take shelter and stay safe.</w:t>
      </w:r>
    </w:p>
    <w:p w:rsidR="00E247BF" w:rsidRPr="00D9508A" w:rsidRDefault="002E4425"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Prepare </w:t>
      </w:r>
      <w:r w:rsidR="00E247BF" w:rsidRPr="00D9508A">
        <w:rPr>
          <w:rFonts w:ascii="Foundry Sans Normal" w:hAnsi="Foundry Sans Normal"/>
        </w:rPr>
        <w:t xml:space="preserve">your </w:t>
      </w:r>
      <w:hyperlink r:id="rId13" w:history="1">
        <w:r w:rsidR="00E247BF" w:rsidRPr="00D9508A">
          <w:rPr>
            <w:rStyle w:val="Hyperlink"/>
            <w:rFonts w:ascii="Foundry Sans Normal" w:hAnsi="Foundry Sans Normal"/>
          </w:rPr>
          <w:t>Ready kit</w:t>
        </w:r>
      </w:hyperlink>
      <w:r w:rsidR="00921928" w:rsidRPr="00D9508A">
        <w:rPr>
          <w:rFonts w:ascii="Foundry Sans Normal" w:hAnsi="Foundry Sans Normal"/>
        </w:rPr>
        <w:t xml:space="preserve">. </w:t>
      </w:r>
      <w:r w:rsidRPr="00D9508A">
        <w:rPr>
          <w:rFonts w:ascii="Foundry Sans Normal" w:hAnsi="Foundry Sans Normal"/>
        </w:rPr>
        <w:t>Your kit</w:t>
      </w:r>
      <w:r w:rsidR="00E247BF" w:rsidRPr="00D9508A">
        <w:rPr>
          <w:rFonts w:ascii="Foundry Sans Normal" w:hAnsi="Foundry Sans Normal"/>
        </w:rPr>
        <w:t xml:space="preserve"> should </w:t>
      </w:r>
      <w:r w:rsidR="007931E9" w:rsidRPr="00D9508A">
        <w:rPr>
          <w:rFonts w:ascii="Foundry Sans Normal" w:hAnsi="Foundry Sans Normal"/>
        </w:rPr>
        <w:t xml:space="preserve">include </w:t>
      </w:r>
      <w:r w:rsidR="00E247BF" w:rsidRPr="00D9508A">
        <w:rPr>
          <w:rFonts w:ascii="Foundry Sans Normal" w:hAnsi="Foundry Sans Normal"/>
        </w:rPr>
        <w:t>supplies for you and your family to survive at le</w:t>
      </w:r>
      <w:r w:rsidRPr="00D9508A">
        <w:rPr>
          <w:rFonts w:ascii="Foundry Sans Normal" w:hAnsi="Foundry Sans Normal"/>
        </w:rPr>
        <w:t>ast three days without any aid – including non-perishable food, water, a first aid kit, a flashlight and extra batteries.</w:t>
      </w:r>
    </w:p>
    <w:p w:rsidR="00FA1613" w:rsidRPr="00D9508A" w:rsidRDefault="00FA1613"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Create an </w:t>
      </w:r>
      <w:hyperlink r:id="rId14" w:history="1">
        <w:r w:rsidRPr="00D9508A">
          <w:rPr>
            <w:rStyle w:val="Hyperlink"/>
            <w:rFonts w:ascii="Foundry Sans Normal" w:hAnsi="Foundry Sans Normal"/>
          </w:rPr>
          <w:t>emergency communications plan</w:t>
        </w:r>
      </w:hyperlink>
      <w:r w:rsidRPr="00D9508A">
        <w:rPr>
          <w:rFonts w:ascii="Foundry Sans Normal" w:hAnsi="Foundry Sans Normal"/>
        </w:rPr>
        <w:t xml:space="preserve">. Your family may be separated during an emergency and phones may not be in service, so it’s vital that your family knows how to reconnect. The </w:t>
      </w:r>
      <w:r w:rsidRPr="00D9508A">
        <w:rPr>
          <w:rFonts w:ascii="Foundry Sans Normal" w:hAnsi="Foundry Sans Normal"/>
          <w:i/>
        </w:rPr>
        <w:t>Ready Georgia</w:t>
      </w:r>
      <w:r w:rsidRPr="00D9508A">
        <w:rPr>
          <w:rFonts w:ascii="Foundry Sans Normal" w:hAnsi="Foundry Sans Normal"/>
        </w:rPr>
        <w:t xml:space="preserve"> website includes a tool to help you </w:t>
      </w:r>
      <w:hyperlink r:id="rId15" w:history="1">
        <w:r w:rsidRPr="00D9508A">
          <w:rPr>
            <w:rStyle w:val="Hyperlink"/>
            <w:rFonts w:ascii="Foundry Sans Normal" w:hAnsi="Foundry Sans Normal"/>
          </w:rPr>
          <w:t>create a customized plan</w:t>
        </w:r>
      </w:hyperlink>
      <w:r w:rsidRPr="00D9508A">
        <w:rPr>
          <w:rFonts w:ascii="Foundry Sans Normal" w:hAnsi="Foundry Sans Normal"/>
        </w:rPr>
        <w:t>.</w:t>
      </w:r>
    </w:p>
    <w:p w:rsidR="00FA1613" w:rsidRPr="00D9508A" w:rsidRDefault="00FA1613"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Download the free </w:t>
      </w:r>
      <w:hyperlink r:id="rId16" w:tooltip="Ready Georgia mobile app" w:history="1">
        <w:r w:rsidRPr="00D9508A">
          <w:rPr>
            <w:rStyle w:val="Emphasis"/>
            <w:rFonts w:ascii="Foundry Sans Normal" w:hAnsi="Foundry Sans Normal"/>
            <w:color w:val="0000FF"/>
            <w:u w:val="single"/>
          </w:rPr>
          <w:t>Ready Georgia</w:t>
        </w:r>
        <w:r w:rsidRPr="00D9508A">
          <w:rPr>
            <w:rStyle w:val="Hyperlink"/>
            <w:rFonts w:ascii="Foundry Sans Normal" w:hAnsi="Foundry Sans Normal"/>
          </w:rPr>
          <w:t xml:space="preserve"> mobile app</w:t>
        </w:r>
      </w:hyperlink>
      <w:r w:rsidRPr="00D9508A">
        <w:rPr>
          <w:rFonts w:ascii="Foundry Sans Normal" w:hAnsi="Foundry Sans Normal"/>
        </w:rPr>
        <w:t xml:space="preserve"> to help you be ready and stay informed on developing threats.</w:t>
      </w:r>
    </w:p>
    <w:p w:rsidR="002E4425" w:rsidRPr="00D9508A" w:rsidRDefault="002E4425"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eastAsia="Times New Roman" w:hAnsi="Foundry Sans Normal" w:cs="Times New Roman"/>
        </w:rPr>
        <w:t xml:space="preserve">Make copies of all important documents and store </w:t>
      </w:r>
      <w:r w:rsidR="007931E9" w:rsidRPr="00D9508A">
        <w:rPr>
          <w:rFonts w:ascii="Foundry Sans Normal" w:eastAsia="Times New Roman" w:hAnsi="Foundry Sans Normal" w:cs="Times New Roman"/>
        </w:rPr>
        <w:t xml:space="preserve">them </w:t>
      </w:r>
      <w:r w:rsidRPr="00D9508A">
        <w:rPr>
          <w:rFonts w:ascii="Foundry Sans Normal" w:eastAsia="Times New Roman" w:hAnsi="Foundry Sans Normal" w:cs="Times New Roman"/>
        </w:rPr>
        <w:t xml:space="preserve">in a water-proof container. These should be kept in your Ready kit as well. </w:t>
      </w:r>
    </w:p>
    <w:p w:rsidR="002E4425" w:rsidRPr="00D9508A" w:rsidRDefault="002E4425"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eastAsia="Times New Roman" w:hAnsi="Foundry Sans Normal" w:cs="Times New Roman"/>
        </w:rPr>
        <w:t>Make sure you include items for your pets in your Ready kit, and identity an evacuation shelter that is pet-friendly.</w:t>
      </w:r>
    </w:p>
    <w:p w:rsidR="002E4425" w:rsidRPr="00D9508A" w:rsidRDefault="00FA1613"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Familiarize yourself with </w:t>
      </w:r>
      <w:r w:rsidR="00921928" w:rsidRPr="00D9508A">
        <w:rPr>
          <w:rFonts w:ascii="Foundry Sans Normal" w:hAnsi="Foundry Sans Normal"/>
        </w:rPr>
        <w:t>the emergency protocol at your child’s school and your place of work. Knowing how to react when disaster strikes can help cut down on stress and help you reunite with loved ones.</w:t>
      </w:r>
    </w:p>
    <w:p w:rsidR="002E4425" w:rsidRPr="00D9508A" w:rsidRDefault="00D8630E"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Identify a safe place in your home to seek shelter when </w:t>
      </w:r>
      <w:r w:rsidR="002E4425" w:rsidRPr="00D9508A">
        <w:rPr>
          <w:rFonts w:ascii="Foundry Sans Normal" w:hAnsi="Foundry Sans Normal"/>
        </w:rPr>
        <w:t xml:space="preserve">a </w:t>
      </w:r>
      <w:r w:rsidRPr="00D9508A">
        <w:rPr>
          <w:rFonts w:ascii="Foundry Sans Normal" w:hAnsi="Foundry Sans Normal"/>
        </w:rPr>
        <w:t>severe storm strikes. If you do not have a basement, take shelter on the first floor of your home in the most interior room with no windows. Keep in mind this may be a closet or bathroom.</w:t>
      </w:r>
    </w:p>
    <w:p w:rsidR="002E4425" w:rsidRPr="00D9508A" w:rsidRDefault="00D8630E"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Periodically remove dead tree branches and other similar debris that could be picked up by strong winds and cause damage.</w:t>
      </w:r>
    </w:p>
    <w:p w:rsidR="00921928" w:rsidRPr="00D9508A" w:rsidRDefault="00FA1613" w:rsidP="00D41BE4">
      <w:pPr>
        <w:pStyle w:val="ListParagraph"/>
        <w:numPr>
          <w:ilvl w:val="0"/>
          <w:numId w:val="1"/>
        </w:numPr>
        <w:spacing w:line="240" w:lineRule="auto"/>
        <w:rPr>
          <w:rFonts w:ascii="Foundry Sans Normal" w:eastAsia="Times New Roman" w:hAnsi="Foundry Sans Normal" w:cs="Times New Roman"/>
        </w:rPr>
      </w:pPr>
      <w:r w:rsidRPr="00D9508A">
        <w:rPr>
          <w:rFonts w:ascii="Foundry Sans Normal" w:hAnsi="Foundry Sans Normal"/>
        </w:rPr>
        <w:t xml:space="preserve">Learn the 30/30 rule: </w:t>
      </w:r>
      <w:r w:rsidRPr="00D9508A">
        <w:rPr>
          <w:rFonts w:ascii="Foundry Sans Normal" w:hAnsi="Foundry Sans Normal" w:cs="Arial"/>
          <w:shd w:val="clear" w:color="auto" w:fill="FFFFFF"/>
        </w:rPr>
        <w:t>Go indoors if, after seeing lightning, you cannot count to 30 before hearing thunder. You should also stay indoors for 30 minutes after hearing the last clap of thunder.</w:t>
      </w:r>
    </w:p>
    <w:p w:rsidR="00D8630E" w:rsidRPr="00D9508A" w:rsidRDefault="00D8630E" w:rsidP="00D41BE4">
      <w:pPr>
        <w:pStyle w:val="NormalWeb"/>
        <w:rPr>
          <w:rFonts w:ascii="Foundry Sans Normal" w:hAnsi="Foundry Sans Normal"/>
          <w:sz w:val="22"/>
          <w:szCs w:val="22"/>
        </w:rPr>
      </w:pPr>
      <w:r w:rsidRPr="00D9508A">
        <w:rPr>
          <w:rFonts w:ascii="Foundry Sans Normal" w:hAnsi="Foundry Sans Normal"/>
          <w:sz w:val="22"/>
          <w:szCs w:val="22"/>
        </w:rPr>
        <w:t xml:space="preserve">Taking these 10 easy steps </w:t>
      </w:r>
      <w:r w:rsidR="009063B0" w:rsidRPr="00D9508A">
        <w:rPr>
          <w:rFonts w:ascii="Foundry Sans Normal" w:hAnsi="Foundry Sans Normal"/>
          <w:sz w:val="22"/>
          <w:szCs w:val="22"/>
        </w:rPr>
        <w:t xml:space="preserve">now </w:t>
      </w:r>
      <w:r w:rsidRPr="00D9508A">
        <w:rPr>
          <w:rFonts w:ascii="Foundry Sans Normal" w:hAnsi="Foundry Sans Normal"/>
          <w:sz w:val="22"/>
          <w:szCs w:val="22"/>
        </w:rPr>
        <w:t xml:space="preserve">will make a world of difference for you and your family </w:t>
      </w:r>
      <w:r w:rsidR="002E4425" w:rsidRPr="00D9508A">
        <w:rPr>
          <w:rFonts w:ascii="Foundry Sans Normal" w:hAnsi="Foundry Sans Normal"/>
          <w:sz w:val="22"/>
          <w:szCs w:val="22"/>
        </w:rPr>
        <w:t>if disaster ever</w:t>
      </w:r>
      <w:r w:rsidRPr="00D9508A">
        <w:rPr>
          <w:rFonts w:ascii="Foundry Sans Normal" w:hAnsi="Foundry Sans Normal"/>
          <w:sz w:val="22"/>
          <w:szCs w:val="22"/>
        </w:rPr>
        <w:t xml:space="preserve"> strikes </w:t>
      </w:r>
      <w:r w:rsidR="00BB65A7" w:rsidRPr="00D9508A">
        <w:rPr>
          <w:rFonts w:ascii="Foundry Sans Normal" w:hAnsi="Foundry Sans Normal"/>
          <w:sz w:val="22"/>
          <w:szCs w:val="22"/>
        </w:rPr>
        <w:t>your area</w:t>
      </w:r>
      <w:r w:rsidR="002E4425" w:rsidRPr="00D9508A">
        <w:rPr>
          <w:rFonts w:ascii="Foundry Sans Normal" w:hAnsi="Foundry Sans Normal"/>
          <w:sz w:val="22"/>
          <w:szCs w:val="22"/>
        </w:rPr>
        <w:t xml:space="preserve">. </w:t>
      </w:r>
      <w:r w:rsidRPr="00D9508A">
        <w:rPr>
          <w:rFonts w:ascii="Foundry Sans Normal" w:hAnsi="Foundry Sans Normal"/>
          <w:sz w:val="22"/>
          <w:szCs w:val="22"/>
        </w:rPr>
        <w:t>Make time to get prepared, it could be a life-saving decision.</w:t>
      </w:r>
    </w:p>
    <w:p w:rsidR="00E247BF" w:rsidRPr="00D9508A" w:rsidRDefault="002E4425" w:rsidP="00E247BF">
      <w:pPr>
        <w:pStyle w:val="NormalWeb"/>
        <w:rPr>
          <w:rFonts w:ascii="Foundry Sans Normal" w:hAnsi="Foundry Sans Normal"/>
          <w:sz w:val="22"/>
          <w:szCs w:val="22"/>
        </w:rPr>
      </w:pPr>
      <w:r w:rsidRPr="00D9508A">
        <w:rPr>
          <w:rFonts w:ascii="Foundry Sans Normal" w:hAnsi="Foundry Sans Normal"/>
          <w:sz w:val="22"/>
          <w:szCs w:val="22"/>
        </w:rPr>
        <w:t xml:space="preserve">For further information on emergency preparedness, visit </w:t>
      </w:r>
      <w:hyperlink r:id="rId17" w:history="1">
        <w:r w:rsidRPr="00D9508A">
          <w:rPr>
            <w:rStyle w:val="Hyperlink"/>
            <w:rFonts w:ascii="Foundry Sans Normal" w:hAnsi="Foundry Sans Normal"/>
            <w:sz w:val="22"/>
            <w:szCs w:val="22"/>
          </w:rPr>
          <w:t>ready.ga.gov</w:t>
        </w:r>
      </w:hyperlink>
      <w:r w:rsidR="00D9508A">
        <w:rPr>
          <w:rFonts w:ascii="Foundry Sans Normal" w:hAnsi="Foundry Sans Normal"/>
          <w:sz w:val="22"/>
          <w:szCs w:val="22"/>
        </w:rPr>
        <w:t>.</w:t>
      </w:r>
    </w:p>
    <w:sectPr w:rsidR="00E247BF" w:rsidRPr="00D9508A" w:rsidSect="00D9508A">
      <w:pgSz w:w="12240" w:h="15840"/>
      <w:pgMar w:top="1440" w:right="1440" w:bottom="1440" w:left="1440" w:header="720" w:footer="720" w:gutter="0"/>
      <w:pgBorders w:offsetFrom="page">
        <w:top w:val="thinThickSmallGap" w:sz="24" w:space="24" w:color="009900"/>
        <w:left w:val="thinThickSmallGap" w:sz="24" w:space="24" w:color="009900"/>
        <w:bottom w:val="thickThinSmallGap" w:sz="24" w:space="24" w:color="009900"/>
        <w:right w:val="thickThinSmallGap" w:sz="24" w:space="24" w:color="00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 Sans Normal">
    <w:panose1 w:val="00000000000000000000"/>
    <w:charset w:val="00"/>
    <w:family w:val="decorative"/>
    <w:notTrueType/>
    <w:pitch w:val="variable"/>
    <w:sig w:usb0="800000AF" w:usb1="500078F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F1B44"/>
    <w:multiLevelType w:val="hybridMultilevel"/>
    <w:tmpl w:val="A19A0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BF"/>
    <w:rsid w:val="000C39FD"/>
    <w:rsid w:val="00155589"/>
    <w:rsid w:val="002E4425"/>
    <w:rsid w:val="00381441"/>
    <w:rsid w:val="005376BC"/>
    <w:rsid w:val="00665908"/>
    <w:rsid w:val="007931E9"/>
    <w:rsid w:val="009063B0"/>
    <w:rsid w:val="00921928"/>
    <w:rsid w:val="009C6FC1"/>
    <w:rsid w:val="009D521B"/>
    <w:rsid w:val="00A8593B"/>
    <w:rsid w:val="00BB65A7"/>
    <w:rsid w:val="00D41BE4"/>
    <w:rsid w:val="00D8630E"/>
    <w:rsid w:val="00D9508A"/>
    <w:rsid w:val="00E247BF"/>
    <w:rsid w:val="00FA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7BF"/>
    <w:rPr>
      <w:color w:val="0000FF"/>
      <w:u w:val="single"/>
    </w:rPr>
  </w:style>
  <w:style w:type="character" w:styleId="Emphasis">
    <w:name w:val="Emphasis"/>
    <w:basedOn w:val="DefaultParagraphFont"/>
    <w:uiPriority w:val="20"/>
    <w:qFormat/>
    <w:rsid w:val="00E247BF"/>
    <w:rPr>
      <w:i/>
      <w:iCs/>
    </w:rPr>
  </w:style>
  <w:style w:type="paragraph" w:styleId="ListParagraph">
    <w:name w:val="List Paragraph"/>
    <w:basedOn w:val="Normal"/>
    <w:uiPriority w:val="34"/>
    <w:qFormat/>
    <w:rsid w:val="002E4425"/>
    <w:pPr>
      <w:ind w:left="720"/>
      <w:contextualSpacing/>
    </w:pPr>
  </w:style>
  <w:style w:type="paragraph" w:styleId="BalloonText">
    <w:name w:val="Balloon Text"/>
    <w:basedOn w:val="Normal"/>
    <w:link w:val="BalloonTextChar"/>
    <w:uiPriority w:val="99"/>
    <w:semiHidden/>
    <w:unhideWhenUsed/>
    <w:rsid w:val="0079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7BF"/>
    <w:rPr>
      <w:color w:val="0000FF"/>
      <w:u w:val="single"/>
    </w:rPr>
  </w:style>
  <w:style w:type="character" w:styleId="Emphasis">
    <w:name w:val="Emphasis"/>
    <w:basedOn w:val="DefaultParagraphFont"/>
    <w:uiPriority w:val="20"/>
    <w:qFormat/>
    <w:rsid w:val="00E247BF"/>
    <w:rPr>
      <w:i/>
      <w:iCs/>
    </w:rPr>
  </w:style>
  <w:style w:type="paragraph" w:styleId="ListParagraph">
    <w:name w:val="List Paragraph"/>
    <w:basedOn w:val="Normal"/>
    <w:uiPriority w:val="34"/>
    <w:qFormat/>
    <w:rsid w:val="002E4425"/>
    <w:pPr>
      <w:ind w:left="720"/>
      <w:contextualSpacing/>
    </w:pPr>
  </w:style>
  <w:style w:type="paragraph" w:styleId="BalloonText">
    <w:name w:val="Balloon Text"/>
    <w:basedOn w:val="Normal"/>
    <w:link w:val="BalloonTextChar"/>
    <w:uiPriority w:val="99"/>
    <w:semiHidden/>
    <w:unhideWhenUsed/>
    <w:rsid w:val="0079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btv.com/news/weather/adairsville-tornado/nT9kw/" TargetMode="External"/><Relationship Id="rId13" Type="http://schemas.openxmlformats.org/officeDocument/2006/relationships/hyperlink" Target="http://www.ready.ga.gov/Prepar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ready.ga.gov/Stay-Informed" TargetMode="External"/><Relationship Id="rId17" Type="http://schemas.openxmlformats.org/officeDocument/2006/relationships/hyperlink" Target="file:///C:\Users\Tracy%20Paden\AppData\Local\Microsoft\Windows\Temporary%20Internet%20Files\Content.Outlook\66K5R58V\ready.ga.gov" TargetMode="External"/><Relationship Id="rId2" Type="http://schemas.openxmlformats.org/officeDocument/2006/relationships/styles" Target="styles.xml"/><Relationship Id="rId16" Type="http://schemas.openxmlformats.org/officeDocument/2006/relationships/hyperlink" Target="http://www.ready.ga.gov/mobileap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ady.ga.gov/Plan/" TargetMode="External"/><Relationship Id="rId5" Type="http://schemas.openxmlformats.org/officeDocument/2006/relationships/webSettings" Target="webSettings.xml"/><Relationship Id="rId15" Type="http://schemas.openxmlformats.org/officeDocument/2006/relationships/hyperlink" Target="http://ready.ga.gov/user/register" TargetMode="External"/><Relationship Id="rId10" Type="http://schemas.openxmlformats.org/officeDocument/2006/relationships/hyperlink" Target="http://www.ready.ga.gov/Prep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Tracy%20Paden\AppData\Local\Microsoft\Windows\Temporary%20Internet%20Files\Content.Outlook\66K5R58V\ready.ga.gov" TargetMode="External"/><Relationship Id="rId14" Type="http://schemas.openxmlformats.org/officeDocument/2006/relationships/hyperlink" Target="http://www.ready.ga.gov/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Knowles</dc:creator>
  <cp:lastModifiedBy>Kelsey Weiss</cp:lastModifiedBy>
  <cp:revision>4</cp:revision>
  <dcterms:created xsi:type="dcterms:W3CDTF">2016-05-20T16:54:00Z</dcterms:created>
  <dcterms:modified xsi:type="dcterms:W3CDTF">2016-10-20T16:55:00Z</dcterms:modified>
</cp:coreProperties>
</file>