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B0F0" w14:textId="77777777" w:rsidR="00D67C1A" w:rsidRPr="00D06977" w:rsidRDefault="00614AB7" w:rsidP="00D06977">
      <w:pPr>
        <w:tabs>
          <w:tab w:val="left" w:pos="0"/>
        </w:tabs>
        <w:jc w:val="center"/>
        <w:rPr>
          <w:rFonts w:ascii="Franklin Gothic Demi" w:hAnsi="Franklin Gothic Demi"/>
          <w:bCs/>
          <w:color w:val="666666"/>
          <w:sz w:val="40"/>
          <w:szCs w:val="40"/>
        </w:rPr>
      </w:pPr>
      <w:r w:rsidRPr="00D06977">
        <w:rPr>
          <w:rFonts w:ascii="Franklin Gothic Demi" w:hAnsi="Franklin Gothic Demi"/>
          <w:bCs/>
          <w:color w:val="666666"/>
          <w:sz w:val="40"/>
          <w:szCs w:val="40"/>
        </w:rPr>
        <w:t>F</w:t>
      </w:r>
      <w:r w:rsidR="00D67C1A" w:rsidRPr="00D06977">
        <w:rPr>
          <w:rFonts w:ascii="Franklin Gothic Demi" w:hAnsi="Franklin Gothic Demi"/>
          <w:bCs/>
          <w:color w:val="666666"/>
          <w:sz w:val="40"/>
          <w:szCs w:val="40"/>
        </w:rPr>
        <w:t>or Immediate Release</w:t>
      </w:r>
    </w:p>
    <w:p w14:paraId="1BCDA66E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  <w:sz w:val="20"/>
          <w:szCs w:val="20"/>
        </w:rPr>
      </w:pPr>
    </w:p>
    <w:p w14:paraId="3B768921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</w:rPr>
      </w:pPr>
    </w:p>
    <w:p w14:paraId="4D777AAF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</w:rPr>
      </w:pPr>
      <w:r w:rsidRPr="00D06977">
        <w:rPr>
          <w:rFonts w:ascii="Franklin Gothic Book" w:hAnsi="Franklin Gothic Book" w:cs="Arial"/>
          <w:color w:val="FF0000"/>
        </w:rPr>
        <w:t>Month ##</w:t>
      </w:r>
      <w:r w:rsidRPr="00D06977">
        <w:rPr>
          <w:rFonts w:ascii="Franklin Gothic Book" w:hAnsi="Franklin Gothic Book" w:cs="Arial"/>
        </w:rPr>
        <w:t>, 20</w:t>
      </w:r>
      <w:r w:rsidR="00E7198A" w:rsidRPr="00D06977">
        <w:rPr>
          <w:rFonts w:ascii="Franklin Gothic Book" w:hAnsi="Franklin Gothic Book" w:cs="Arial"/>
          <w:color w:val="FF0000"/>
        </w:rPr>
        <w:t>##</w:t>
      </w:r>
    </w:p>
    <w:p w14:paraId="7BAA7CDD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</w:rPr>
      </w:pPr>
    </w:p>
    <w:p w14:paraId="56851CB3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  <w:color w:val="FF0000"/>
        </w:rPr>
      </w:pPr>
      <w:r w:rsidRPr="00D06977">
        <w:rPr>
          <w:rFonts w:ascii="Franklin Gothic Book" w:hAnsi="Franklin Gothic Book" w:cs="Arial"/>
        </w:rPr>
        <w:t xml:space="preserve">Contact: </w:t>
      </w:r>
      <w:r w:rsidRPr="00D06977">
        <w:rPr>
          <w:rFonts w:ascii="Franklin Gothic Book" w:hAnsi="Franklin Gothic Book" w:cs="Arial"/>
          <w:color w:val="FF0000"/>
        </w:rPr>
        <w:t>Name</w:t>
      </w:r>
    </w:p>
    <w:p w14:paraId="4BAAE6F4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  <w:color w:val="FF0000"/>
        </w:rPr>
      </w:pPr>
      <w:r w:rsidRPr="00D06977">
        <w:rPr>
          <w:rFonts w:ascii="Franklin Gothic Book" w:hAnsi="Franklin Gothic Book" w:cs="Arial"/>
          <w:color w:val="FF0000"/>
        </w:rPr>
        <w:t>Phone Number</w:t>
      </w:r>
    </w:p>
    <w:p w14:paraId="766AF601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  <w:color w:val="FF0000"/>
        </w:rPr>
      </w:pPr>
      <w:r w:rsidRPr="00D06977">
        <w:rPr>
          <w:rFonts w:ascii="Franklin Gothic Book" w:hAnsi="Franklin Gothic Book" w:cs="Arial"/>
          <w:color w:val="FF0000"/>
        </w:rPr>
        <w:t>Email Address</w:t>
      </w:r>
    </w:p>
    <w:p w14:paraId="006C7CA1" w14:textId="77777777" w:rsidR="00D67C1A" w:rsidRPr="00D06977" w:rsidRDefault="00D67C1A" w:rsidP="00D67C1A">
      <w:pPr>
        <w:tabs>
          <w:tab w:val="left" w:pos="0"/>
        </w:tabs>
        <w:rPr>
          <w:rFonts w:ascii="Franklin Gothic Book" w:hAnsi="Franklin Gothic Book" w:cs="Arial"/>
          <w:sz w:val="20"/>
          <w:szCs w:val="20"/>
        </w:rPr>
      </w:pPr>
    </w:p>
    <w:p w14:paraId="5CF5CE21" w14:textId="77777777" w:rsidR="00D67C1A" w:rsidRPr="00D06977" w:rsidRDefault="00D67C1A" w:rsidP="00D67C1A">
      <w:pPr>
        <w:jc w:val="center"/>
        <w:rPr>
          <w:rFonts w:ascii="Franklin Gothic Book" w:hAnsi="Franklin Gothic Book" w:cs="Arial"/>
          <w:sz w:val="20"/>
          <w:szCs w:val="20"/>
        </w:rPr>
      </w:pPr>
    </w:p>
    <w:p w14:paraId="5CF1B72E" w14:textId="77777777" w:rsidR="00D67C1A" w:rsidRPr="00D06977" w:rsidRDefault="00D67C1A" w:rsidP="00D67C1A">
      <w:pPr>
        <w:jc w:val="center"/>
        <w:rPr>
          <w:rFonts w:ascii="Franklin Gothic Demi" w:hAnsi="Franklin Gothic Demi" w:cs="Arial"/>
          <w:bCs/>
          <w:caps/>
          <w:szCs w:val="20"/>
        </w:rPr>
      </w:pPr>
      <w:bookmarkStart w:id="0" w:name="OLE_LINK3"/>
      <w:bookmarkStart w:id="1" w:name="OLE_LINK6"/>
      <w:r w:rsidRPr="00D06977">
        <w:rPr>
          <w:rFonts w:ascii="Franklin Gothic Demi" w:hAnsi="Franklin Gothic Demi" w:cs="Arial"/>
          <w:bCs/>
          <w:caps/>
          <w:color w:val="FF0000"/>
          <w:szCs w:val="20"/>
        </w:rPr>
        <w:t>Organization</w:t>
      </w:r>
      <w:r w:rsidRPr="00D06977">
        <w:rPr>
          <w:rFonts w:ascii="Franklin Gothic Demi" w:hAnsi="Franklin Gothic Demi" w:cs="Arial"/>
          <w:bCs/>
          <w:caps/>
          <w:szCs w:val="20"/>
        </w:rPr>
        <w:t xml:space="preserve"> </w:t>
      </w:r>
      <w:r w:rsidR="00614AB7" w:rsidRPr="00D06977">
        <w:rPr>
          <w:rFonts w:ascii="Franklin Gothic Demi" w:hAnsi="Franklin Gothic Demi" w:cs="Arial"/>
          <w:bCs/>
          <w:caps/>
          <w:szCs w:val="20"/>
        </w:rPr>
        <w:t xml:space="preserve">hosts </w:t>
      </w:r>
      <w:r w:rsidR="002E58D2" w:rsidRPr="00D06977">
        <w:rPr>
          <w:rFonts w:ascii="Franklin Gothic Demi" w:hAnsi="Franklin Gothic Demi" w:cs="Arial"/>
          <w:bCs/>
          <w:caps/>
          <w:color w:val="FF0000"/>
          <w:szCs w:val="20"/>
        </w:rPr>
        <w:t>Event Name</w:t>
      </w:r>
    </w:p>
    <w:p w14:paraId="400D5A4B" w14:textId="4E515DCD" w:rsidR="00D67C1A" w:rsidRPr="00D06977" w:rsidRDefault="00614AB7" w:rsidP="00D67C1A">
      <w:pPr>
        <w:jc w:val="center"/>
        <w:rPr>
          <w:rFonts w:ascii="Franklin Gothic Book" w:hAnsi="Franklin Gothic Book" w:cs="Arial"/>
          <w:i/>
          <w:sz w:val="22"/>
          <w:szCs w:val="22"/>
        </w:rPr>
      </w:pPr>
      <w:r w:rsidRPr="00D06977">
        <w:rPr>
          <w:rFonts w:ascii="Franklin Gothic Book" w:hAnsi="Franklin Gothic Book" w:cs="Arial"/>
          <w:i/>
          <w:sz w:val="22"/>
          <w:szCs w:val="22"/>
        </w:rPr>
        <w:t>[</w:t>
      </w:r>
      <w:r w:rsidR="002E58D2" w:rsidRPr="00D06977">
        <w:rPr>
          <w:rFonts w:ascii="Franklin Gothic Book" w:hAnsi="Franklin Gothic Book" w:cs="Arial"/>
          <w:i/>
          <w:sz w:val="22"/>
          <w:szCs w:val="22"/>
        </w:rPr>
        <w:t>Organization partners with</w:t>
      </w:r>
      <w:r w:rsidR="00877F87" w:rsidRPr="00D06977">
        <w:rPr>
          <w:rFonts w:ascii="Franklin Gothic Book" w:hAnsi="Franklin Gothic Book" w:cs="Arial"/>
          <w:i/>
          <w:sz w:val="22"/>
          <w:szCs w:val="22"/>
        </w:rPr>
        <w:t xml:space="preserve"> </w:t>
      </w:r>
      <w:r w:rsidR="00A12729" w:rsidRPr="00D06977">
        <w:rPr>
          <w:rFonts w:ascii="Franklin Gothic Book" w:hAnsi="Franklin Gothic Book" w:cs="Arial"/>
          <w:sz w:val="22"/>
          <w:szCs w:val="22"/>
        </w:rPr>
        <w:t>GEMA</w:t>
      </w:r>
      <w:r w:rsidR="00023E15" w:rsidRPr="00D06977">
        <w:rPr>
          <w:rFonts w:ascii="Franklin Gothic Book" w:hAnsi="Franklin Gothic Book" w:cs="Arial"/>
          <w:sz w:val="22"/>
          <w:szCs w:val="22"/>
        </w:rPr>
        <w:t>/HS</w:t>
      </w:r>
      <w:r w:rsidR="00554049">
        <w:rPr>
          <w:rFonts w:ascii="Franklin Gothic Book" w:hAnsi="Franklin Gothic Book" w:cs="Arial"/>
          <w:sz w:val="22"/>
          <w:szCs w:val="22"/>
        </w:rPr>
        <w:t>’</w:t>
      </w:r>
      <w:r w:rsidR="00877F87" w:rsidRPr="00D06977">
        <w:rPr>
          <w:rFonts w:ascii="Franklin Gothic Book" w:hAnsi="Franklin Gothic Book" w:cs="Arial"/>
          <w:i/>
          <w:sz w:val="22"/>
          <w:szCs w:val="22"/>
        </w:rPr>
        <w:t xml:space="preserve"> Praise &amp; Preparedness initiative</w:t>
      </w:r>
      <w:r w:rsidR="002E58D2" w:rsidRPr="00D06977">
        <w:rPr>
          <w:rFonts w:ascii="Franklin Gothic Book" w:hAnsi="Franklin Gothic Book" w:cs="Arial"/>
          <w:i/>
          <w:sz w:val="22"/>
          <w:szCs w:val="22"/>
        </w:rPr>
        <w:t xml:space="preserve"> to get prepared</w:t>
      </w:r>
      <w:r w:rsidRPr="00D06977">
        <w:rPr>
          <w:rFonts w:ascii="Franklin Gothic Book" w:hAnsi="Franklin Gothic Book" w:cs="Arial"/>
          <w:i/>
          <w:sz w:val="22"/>
          <w:szCs w:val="22"/>
        </w:rPr>
        <w:t xml:space="preserve">] </w:t>
      </w:r>
    </w:p>
    <w:bookmarkEnd w:id="0"/>
    <w:bookmarkEnd w:id="1"/>
    <w:p w14:paraId="5B4DCF61" w14:textId="77777777" w:rsidR="00D67C1A" w:rsidRPr="001472AD" w:rsidRDefault="00D67C1A" w:rsidP="00D67C1A">
      <w:pPr>
        <w:rPr>
          <w:rFonts w:ascii="Franklin Gothic Book" w:hAnsi="Franklin Gothic Book" w:cs="Arial"/>
        </w:rPr>
      </w:pPr>
    </w:p>
    <w:p w14:paraId="3DF7AA10" w14:textId="27335232" w:rsidR="00D67C1A" w:rsidRPr="001472AD" w:rsidRDefault="00D67C1A" w:rsidP="00D67C1A">
      <w:pPr>
        <w:rPr>
          <w:rFonts w:ascii="Franklin Gothic Book" w:hAnsi="Franklin Gothic Book" w:cs="Arial"/>
        </w:rPr>
      </w:pPr>
      <w:r w:rsidRPr="001472AD">
        <w:rPr>
          <w:rFonts w:ascii="Franklin Gothic Book" w:hAnsi="Franklin Gothic Book" w:cs="Arial"/>
        </w:rPr>
        <w:t>(</w:t>
      </w:r>
      <w:r w:rsidRPr="001472AD">
        <w:rPr>
          <w:rFonts w:ascii="Franklin Gothic Book" w:hAnsi="Franklin Gothic Book" w:cs="Arial"/>
          <w:caps/>
          <w:color w:val="FF0000"/>
        </w:rPr>
        <w:t>city</w:t>
      </w:r>
      <w:r w:rsidRPr="001472AD">
        <w:rPr>
          <w:rFonts w:ascii="Franklin Gothic Book" w:hAnsi="Franklin Gothic Book" w:cs="Arial"/>
          <w:caps/>
        </w:rPr>
        <w:t>, ga</w:t>
      </w:r>
      <w:r w:rsidRPr="001472AD">
        <w:rPr>
          <w:rFonts w:ascii="Franklin Gothic Book" w:hAnsi="Franklin Gothic Book" w:cs="Arial"/>
        </w:rPr>
        <w:t xml:space="preserve">) </w:t>
      </w:r>
      <w:r w:rsidRPr="001472AD">
        <w:rPr>
          <w:rFonts w:ascii="Franklin Gothic Book" w:hAnsi="Franklin Gothic Book" w:cs="Arial"/>
          <w:color w:val="FF0000"/>
        </w:rPr>
        <w:t>Organization</w:t>
      </w:r>
      <w:r w:rsidR="00DF3662" w:rsidRPr="001472AD">
        <w:rPr>
          <w:rFonts w:ascii="Franklin Gothic Book" w:hAnsi="Franklin Gothic Book" w:cs="Arial"/>
        </w:rPr>
        <w:t xml:space="preserve"> </w:t>
      </w:r>
      <w:r w:rsidRPr="001472AD">
        <w:rPr>
          <w:rFonts w:ascii="Franklin Gothic Book" w:hAnsi="Franklin Gothic Book" w:cs="Arial"/>
        </w:rPr>
        <w:t xml:space="preserve">is </w:t>
      </w:r>
      <w:r w:rsidR="00DF3662" w:rsidRPr="001472AD">
        <w:rPr>
          <w:rFonts w:ascii="Franklin Gothic Book" w:hAnsi="Franklin Gothic Book" w:cs="Arial"/>
        </w:rPr>
        <w:t>hosting a</w:t>
      </w:r>
      <w:r w:rsidR="00E93C6D" w:rsidRPr="001472AD">
        <w:rPr>
          <w:rFonts w:ascii="Franklin Gothic Book" w:hAnsi="Franklin Gothic Book" w:cs="Arial"/>
        </w:rPr>
        <w:t>n</w:t>
      </w:r>
      <w:r w:rsidR="00DF3662" w:rsidRPr="001472AD">
        <w:rPr>
          <w:rFonts w:ascii="Franklin Gothic Book" w:hAnsi="Franklin Gothic Book" w:cs="Arial"/>
        </w:rPr>
        <w:t xml:space="preserve"> </w:t>
      </w:r>
      <w:r w:rsidR="00E93C6D" w:rsidRPr="001472AD">
        <w:rPr>
          <w:rFonts w:ascii="Franklin Gothic Book" w:hAnsi="Franklin Gothic Book" w:cs="Arial"/>
          <w:color w:val="FF0000"/>
        </w:rPr>
        <w:t>Event Name</w:t>
      </w:r>
      <w:r w:rsidR="00DF3662" w:rsidRPr="001472AD">
        <w:rPr>
          <w:rFonts w:ascii="Franklin Gothic Book" w:hAnsi="Franklin Gothic Book" w:cs="Arial"/>
        </w:rPr>
        <w:t xml:space="preserve"> on </w:t>
      </w:r>
      <w:r w:rsidR="00E93C6D" w:rsidRPr="001472AD">
        <w:rPr>
          <w:rFonts w:ascii="Franklin Gothic Book" w:hAnsi="Franklin Gothic Book" w:cs="Arial"/>
          <w:color w:val="FF0000"/>
        </w:rPr>
        <w:t>Event D</w:t>
      </w:r>
      <w:r w:rsidR="00DF3662" w:rsidRPr="001472AD">
        <w:rPr>
          <w:rFonts w:ascii="Franklin Gothic Book" w:hAnsi="Franklin Gothic Book" w:cs="Arial"/>
          <w:color w:val="FF0000"/>
        </w:rPr>
        <w:t>ate</w:t>
      </w:r>
      <w:r w:rsidR="00DF3662" w:rsidRPr="001472AD">
        <w:rPr>
          <w:rFonts w:ascii="Franklin Gothic Book" w:hAnsi="Franklin Gothic Book" w:cs="Arial"/>
        </w:rPr>
        <w:t xml:space="preserve"> to help members and the community prepare for emergencies. </w:t>
      </w:r>
      <w:r w:rsidR="002E58D2" w:rsidRPr="001472AD">
        <w:rPr>
          <w:rFonts w:ascii="Franklin Gothic Book" w:hAnsi="Franklin Gothic Book" w:cs="Arial"/>
          <w:color w:val="FF0000"/>
        </w:rPr>
        <w:t>[INSERT SPECIFIC EVENT/ACTIVITY DETAILS HERE]</w:t>
      </w:r>
      <w:r w:rsidR="00A12729" w:rsidRPr="001472AD">
        <w:rPr>
          <w:rFonts w:ascii="Franklin Gothic Book" w:hAnsi="Franklin Gothic Book" w:cs="Arial"/>
        </w:rPr>
        <w:t xml:space="preserve"> </w:t>
      </w:r>
      <w:r w:rsidR="00E93C6D" w:rsidRPr="001472AD">
        <w:rPr>
          <w:rFonts w:ascii="Franklin Gothic Book" w:hAnsi="Franklin Gothic Book" w:cs="Arial"/>
        </w:rPr>
        <w:t xml:space="preserve">The event will take place as a part of </w:t>
      </w:r>
      <w:r w:rsidR="00A12729" w:rsidRPr="001472AD">
        <w:rPr>
          <w:rFonts w:ascii="Franklin Gothic Book" w:hAnsi="Franklin Gothic Book" w:cs="Arial"/>
        </w:rPr>
        <w:t xml:space="preserve">the Georgia Emergency Management </w:t>
      </w:r>
      <w:r w:rsidR="00023E15" w:rsidRPr="001472AD">
        <w:rPr>
          <w:rFonts w:ascii="Franklin Gothic Book" w:hAnsi="Franklin Gothic Book" w:cs="Arial"/>
        </w:rPr>
        <w:t xml:space="preserve">and </w:t>
      </w:r>
      <w:r w:rsidR="00A12729" w:rsidRPr="001472AD">
        <w:rPr>
          <w:rFonts w:ascii="Franklin Gothic Book" w:hAnsi="Franklin Gothic Book" w:cs="Arial"/>
        </w:rPr>
        <w:t>Homeland Security</w:t>
      </w:r>
      <w:r w:rsidR="00023E15" w:rsidRPr="001472AD">
        <w:rPr>
          <w:rFonts w:ascii="Franklin Gothic Book" w:hAnsi="Franklin Gothic Book" w:cs="Arial"/>
        </w:rPr>
        <w:t xml:space="preserve"> Agency</w:t>
      </w:r>
      <w:r w:rsidR="00A12729" w:rsidRPr="001472AD">
        <w:rPr>
          <w:rFonts w:ascii="Franklin Gothic Book" w:hAnsi="Franklin Gothic Book" w:cs="Arial"/>
        </w:rPr>
        <w:t xml:space="preserve">’s </w:t>
      </w:r>
      <w:r w:rsidR="00E93C6D" w:rsidRPr="001472AD">
        <w:rPr>
          <w:rFonts w:ascii="Franklin Gothic Book" w:hAnsi="Franklin Gothic Book" w:cs="Arial"/>
        </w:rPr>
        <w:t xml:space="preserve">Praise </w:t>
      </w:r>
      <w:r w:rsidR="00403A26" w:rsidRPr="001472AD">
        <w:rPr>
          <w:rFonts w:ascii="Franklin Gothic Book" w:hAnsi="Franklin Gothic Book" w:cs="Arial"/>
        </w:rPr>
        <w:t xml:space="preserve">&amp; </w:t>
      </w:r>
      <w:r w:rsidR="00E93C6D" w:rsidRPr="001472AD">
        <w:rPr>
          <w:rFonts w:ascii="Franklin Gothic Book" w:hAnsi="Franklin Gothic Book" w:cs="Arial"/>
        </w:rPr>
        <w:t>Preparedness initiative.</w:t>
      </w:r>
      <w:r w:rsidR="00DF3662" w:rsidRPr="001472AD">
        <w:rPr>
          <w:rFonts w:ascii="Franklin Gothic Book" w:hAnsi="Franklin Gothic Book" w:cs="Arial"/>
        </w:rPr>
        <w:t xml:space="preserve"> </w:t>
      </w:r>
    </w:p>
    <w:p w14:paraId="6143FEA7" w14:textId="77777777" w:rsidR="00E93C6D" w:rsidRPr="001472AD" w:rsidRDefault="00E93C6D" w:rsidP="00D67C1A">
      <w:pPr>
        <w:rPr>
          <w:rFonts w:ascii="Franklin Gothic Book" w:hAnsi="Franklin Gothic Book" w:cs="Arial"/>
        </w:rPr>
      </w:pPr>
    </w:p>
    <w:p w14:paraId="088D3A84" w14:textId="77777777" w:rsidR="00E93C6D" w:rsidRPr="001472AD" w:rsidRDefault="00E93C6D" w:rsidP="00D67C1A">
      <w:pPr>
        <w:rPr>
          <w:rFonts w:ascii="Franklin Gothic Book" w:hAnsi="Franklin Gothic Book" w:cs="Arial"/>
        </w:rPr>
      </w:pPr>
      <w:r w:rsidRPr="001472AD">
        <w:rPr>
          <w:rFonts w:ascii="Franklin Gothic Book" w:hAnsi="Franklin Gothic Book" w:cs="Arial"/>
        </w:rPr>
        <w:t xml:space="preserve">“When disaster strikes, many people look to faith-based organizations like </w:t>
      </w:r>
      <w:r w:rsidRPr="001472AD">
        <w:rPr>
          <w:rFonts w:ascii="Franklin Gothic Book" w:hAnsi="Franklin Gothic Book" w:cs="Arial"/>
          <w:color w:val="FF0000"/>
        </w:rPr>
        <w:t>Organization</w:t>
      </w:r>
      <w:r w:rsidRPr="001472AD">
        <w:rPr>
          <w:rFonts w:ascii="Franklin Gothic Book" w:hAnsi="Franklin Gothic Book" w:cs="Arial"/>
        </w:rPr>
        <w:t xml:space="preserve"> for guidance and support,</w:t>
      </w:r>
      <w:r w:rsidR="00E85772" w:rsidRPr="001472AD">
        <w:rPr>
          <w:rFonts w:ascii="Franklin Gothic Book" w:hAnsi="Franklin Gothic Book" w:cs="Arial"/>
        </w:rPr>
        <w:t xml:space="preserve"> and we want to make sure we are ready if and when that </w:t>
      </w:r>
      <w:proofErr w:type="gramStart"/>
      <w:r w:rsidR="00E85772" w:rsidRPr="001472AD">
        <w:rPr>
          <w:rFonts w:ascii="Franklin Gothic Book" w:hAnsi="Franklin Gothic Book" w:cs="Arial"/>
        </w:rPr>
        <w:t>happens</w:t>
      </w:r>
      <w:r w:rsidRPr="001472AD">
        <w:rPr>
          <w:rFonts w:ascii="Franklin Gothic Book" w:hAnsi="Franklin Gothic Book" w:cs="Arial"/>
        </w:rPr>
        <w:t>”</w:t>
      </w:r>
      <w:proofErr w:type="gramEnd"/>
      <w:r w:rsidRPr="001472AD">
        <w:rPr>
          <w:rFonts w:ascii="Franklin Gothic Book" w:hAnsi="Franklin Gothic Book" w:cs="Arial"/>
        </w:rPr>
        <w:t xml:space="preserve"> said </w:t>
      </w:r>
      <w:r w:rsidRPr="001472AD">
        <w:rPr>
          <w:rFonts w:ascii="Franklin Gothic Book" w:hAnsi="Franklin Gothic Book" w:cs="Arial"/>
          <w:color w:val="FF0000"/>
        </w:rPr>
        <w:t>Representative</w:t>
      </w:r>
      <w:r w:rsidRPr="001472AD">
        <w:rPr>
          <w:rFonts w:ascii="Franklin Gothic Book" w:hAnsi="Franklin Gothic Book" w:cs="Arial"/>
        </w:rPr>
        <w:t>. “</w:t>
      </w:r>
      <w:r w:rsidR="00E85772" w:rsidRPr="001472AD">
        <w:rPr>
          <w:rFonts w:ascii="Franklin Gothic Book" w:hAnsi="Franklin Gothic Book" w:cs="Arial"/>
        </w:rPr>
        <w:t>This event helps us fulfill that role by making sure our members and our staff are prepared in advance.”</w:t>
      </w:r>
    </w:p>
    <w:p w14:paraId="2D0A985F" w14:textId="77777777" w:rsidR="006E4EEA" w:rsidRPr="001472AD" w:rsidRDefault="006E4EEA" w:rsidP="00D67C1A">
      <w:pPr>
        <w:rPr>
          <w:rFonts w:ascii="Franklin Gothic Book" w:hAnsi="Franklin Gothic Book" w:cs="Arial"/>
        </w:rPr>
      </w:pPr>
    </w:p>
    <w:p w14:paraId="0A8433C1" w14:textId="01951211" w:rsidR="003F1D0D" w:rsidRPr="001472AD" w:rsidRDefault="003F1D0D" w:rsidP="00D67C1A">
      <w:pPr>
        <w:rPr>
          <w:rFonts w:ascii="Franklin Gothic Book" w:hAnsi="Franklin Gothic Book" w:cs="Arial"/>
        </w:rPr>
      </w:pPr>
      <w:r w:rsidRPr="001472AD">
        <w:rPr>
          <w:rFonts w:ascii="Franklin Gothic Book" w:hAnsi="Franklin Gothic Book" w:cs="Arial"/>
        </w:rPr>
        <w:t xml:space="preserve">To prepare for manmade and natural disasters, </w:t>
      </w:r>
      <w:r w:rsidR="00A12729" w:rsidRPr="001472AD">
        <w:rPr>
          <w:rFonts w:ascii="Franklin Gothic Book" w:hAnsi="Franklin Gothic Book" w:cs="Arial"/>
        </w:rPr>
        <w:t>GEMA</w:t>
      </w:r>
      <w:r w:rsidR="00023E15" w:rsidRPr="001472AD">
        <w:rPr>
          <w:rFonts w:ascii="Franklin Gothic Book" w:hAnsi="Franklin Gothic Book" w:cs="Arial"/>
        </w:rPr>
        <w:t>/HS</w:t>
      </w:r>
      <w:r w:rsidR="00A12729" w:rsidRPr="001472AD">
        <w:rPr>
          <w:rFonts w:ascii="Franklin Gothic Book" w:hAnsi="Franklin Gothic Book" w:cs="Arial"/>
        </w:rPr>
        <w:t xml:space="preserve">, through its </w:t>
      </w:r>
      <w:r w:rsidR="00A12729" w:rsidRPr="001472AD">
        <w:rPr>
          <w:rFonts w:ascii="Franklin Gothic Book" w:hAnsi="Franklin Gothic Book" w:cs="Arial"/>
          <w:i/>
        </w:rPr>
        <w:t>Ready Georgia</w:t>
      </w:r>
      <w:r w:rsidR="00A12729" w:rsidRPr="001472AD">
        <w:rPr>
          <w:rFonts w:ascii="Franklin Gothic Book" w:hAnsi="Franklin Gothic Book" w:cs="Arial"/>
        </w:rPr>
        <w:t xml:space="preserve"> program, </w:t>
      </w:r>
      <w:r w:rsidRPr="001472AD">
        <w:rPr>
          <w:rFonts w:ascii="Franklin Gothic Book" w:hAnsi="Franklin Gothic Book" w:cs="Arial"/>
        </w:rPr>
        <w:t xml:space="preserve">recommends taking three simple steps: </w:t>
      </w:r>
    </w:p>
    <w:p w14:paraId="0CC23248" w14:textId="76ADB518" w:rsidR="003F1D0D" w:rsidRPr="001472AD" w:rsidRDefault="003F1D0D" w:rsidP="001472AD">
      <w:pPr>
        <w:numPr>
          <w:ilvl w:val="0"/>
          <w:numId w:val="5"/>
        </w:numPr>
        <w:ind w:left="360"/>
        <w:rPr>
          <w:rFonts w:ascii="Franklin Gothic Book" w:hAnsi="Franklin Gothic Book" w:cs="Arial"/>
        </w:rPr>
      </w:pPr>
      <w:r w:rsidRPr="001472AD">
        <w:rPr>
          <w:rFonts w:ascii="Franklin Gothic Demi" w:hAnsi="Franklin Gothic Demi" w:cs="Arial"/>
        </w:rPr>
        <w:t>Prepare:</w:t>
      </w:r>
      <w:r w:rsidRPr="001472AD">
        <w:rPr>
          <w:rFonts w:ascii="Franklin Gothic Book" w:hAnsi="Franklin Gothic Book" w:cs="Arial"/>
        </w:rPr>
        <w:t xml:space="preserve"> </w:t>
      </w:r>
      <w:r w:rsidR="00670786">
        <w:rPr>
          <w:rFonts w:ascii="Franklin Gothic Book" w:hAnsi="Franklin Gothic Book" w:cs="Arial"/>
        </w:rPr>
        <w:t>create</w:t>
      </w:r>
      <w:r w:rsidRPr="001472AD">
        <w:rPr>
          <w:rFonts w:ascii="Franklin Gothic Book" w:hAnsi="Franklin Gothic Book" w:cs="Arial"/>
        </w:rPr>
        <w:t xml:space="preserve"> a Ready kit of emergency supplies including nonperishable food, water, a NOAA All-hazards weather radio and </w:t>
      </w:r>
      <w:r w:rsidR="001472AD" w:rsidRPr="001472AD">
        <w:rPr>
          <w:rFonts w:ascii="Franklin Gothic Book" w:hAnsi="Franklin Gothic Book" w:cs="Arial"/>
        </w:rPr>
        <w:t>flashlight</w:t>
      </w:r>
      <w:r w:rsidRPr="001472AD">
        <w:rPr>
          <w:rFonts w:ascii="Franklin Gothic Book" w:hAnsi="Franklin Gothic Book" w:cs="Arial"/>
        </w:rPr>
        <w:t xml:space="preserve"> with extra batteries. </w:t>
      </w:r>
    </w:p>
    <w:p w14:paraId="110FAC5B" w14:textId="77777777" w:rsidR="003F1D0D" w:rsidRPr="001472AD" w:rsidRDefault="003F1D0D" w:rsidP="001472AD">
      <w:pPr>
        <w:numPr>
          <w:ilvl w:val="0"/>
          <w:numId w:val="5"/>
        </w:numPr>
        <w:ind w:left="360"/>
        <w:rPr>
          <w:rFonts w:ascii="Franklin Gothic Book" w:hAnsi="Franklin Gothic Book" w:cs="Arial"/>
        </w:rPr>
      </w:pPr>
      <w:r w:rsidRPr="001472AD">
        <w:rPr>
          <w:rFonts w:ascii="Franklin Gothic Demi" w:hAnsi="Franklin Gothic Demi" w:cs="Arial"/>
        </w:rPr>
        <w:t>Plan:</w:t>
      </w:r>
      <w:r w:rsidRPr="001472AD">
        <w:rPr>
          <w:rFonts w:ascii="Franklin Gothic Book" w:hAnsi="Franklin Gothic Book" w:cs="Arial"/>
        </w:rPr>
        <w:t xml:space="preserve"> develop a communications plan to reconnect with family in case you are separated during an emergency.</w:t>
      </w:r>
    </w:p>
    <w:p w14:paraId="2153DB61" w14:textId="1634CAA4" w:rsidR="00D67C1A" w:rsidRPr="001472AD" w:rsidRDefault="003F1D0D" w:rsidP="001472AD">
      <w:pPr>
        <w:numPr>
          <w:ilvl w:val="0"/>
          <w:numId w:val="5"/>
        </w:numPr>
        <w:ind w:left="360"/>
        <w:rPr>
          <w:rFonts w:ascii="Franklin Gothic Book" w:hAnsi="Franklin Gothic Book" w:cs="Arial"/>
        </w:rPr>
      </w:pPr>
      <w:r w:rsidRPr="001472AD">
        <w:rPr>
          <w:rFonts w:ascii="Franklin Gothic Demi" w:hAnsi="Franklin Gothic Demi" w:cs="Arial"/>
        </w:rPr>
        <w:t>Stay Informed:</w:t>
      </w:r>
      <w:r w:rsidRPr="001472AD">
        <w:rPr>
          <w:rFonts w:ascii="Franklin Gothic Book" w:hAnsi="Franklin Gothic Book" w:cs="Arial"/>
        </w:rPr>
        <w:t xml:space="preserve"> learn about the types of emergencies that can happen in your area and </w:t>
      </w:r>
      <w:r w:rsidR="00670786">
        <w:rPr>
          <w:rFonts w:ascii="Franklin Gothic Book" w:hAnsi="Franklin Gothic Book" w:cs="Arial"/>
        </w:rPr>
        <w:t>how to respond. P</w:t>
      </w:r>
      <w:r w:rsidRPr="001472AD">
        <w:rPr>
          <w:rFonts w:ascii="Franklin Gothic Book" w:hAnsi="Franklin Gothic Book" w:cs="Arial"/>
        </w:rPr>
        <w:t xml:space="preserve">ay attention </w:t>
      </w:r>
      <w:r w:rsidR="001472AD">
        <w:rPr>
          <w:rFonts w:ascii="Franklin Gothic Book" w:hAnsi="Franklin Gothic Book" w:cs="Arial"/>
        </w:rPr>
        <w:t xml:space="preserve">to </w:t>
      </w:r>
      <w:r w:rsidRPr="001472AD">
        <w:rPr>
          <w:rFonts w:ascii="Franklin Gothic Book" w:hAnsi="Franklin Gothic Book" w:cs="Arial"/>
        </w:rPr>
        <w:t xml:space="preserve">local news and weather to </w:t>
      </w:r>
      <w:r w:rsidR="001472AD">
        <w:rPr>
          <w:rFonts w:ascii="Franklin Gothic Book" w:hAnsi="Franklin Gothic Book" w:cs="Arial"/>
        </w:rPr>
        <w:t>be</w:t>
      </w:r>
      <w:r w:rsidRPr="001472AD">
        <w:rPr>
          <w:rFonts w:ascii="Franklin Gothic Book" w:hAnsi="Franklin Gothic Book" w:cs="Arial"/>
        </w:rPr>
        <w:t xml:space="preserve"> sure you are not caught unaware.</w:t>
      </w:r>
      <w:r w:rsidR="00CC2982" w:rsidRPr="001472AD">
        <w:rPr>
          <w:rFonts w:ascii="Franklin Gothic Book" w:hAnsi="Franklin Gothic Book" w:cs="Arial"/>
        </w:rPr>
        <w:t xml:space="preserve"> </w:t>
      </w:r>
      <w:r w:rsidR="001472AD">
        <w:rPr>
          <w:rFonts w:ascii="Franklin Gothic Book" w:hAnsi="Franklin Gothic Book" w:cs="Arial"/>
        </w:rPr>
        <w:t>En</w:t>
      </w:r>
      <w:r w:rsidR="00CC2982" w:rsidRPr="001472AD">
        <w:rPr>
          <w:rFonts w:ascii="Franklin Gothic Book" w:hAnsi="Franklin Gothic Book" w:cs="Arial"/>
        </w:rPr>
        <w:t>sure you have a way to receive weather alerts at home, work and on the go.</w:t>
      </w:r>
    </w:p>
    <w:p w14:paraId="2913D42F" w14:textId="77777777" w:rsidR="003F1D0D" w:rsidRPr="001472AD" w:rsidRDefault="003F1D0D" w:rsidP="00D67C1A">
      <w:pPr>
        <w:rPr>
          <w:rFonts w:ascii="Franklin Gothic Book" w:hAnsi="Franklin Gothic Book" w:cs="Arial"/>
        </w:rPr>
      </w:pPr>
    </w:p>
    <w:p w14:paraId="78BFCE89" w14:textId="7121423C" w:rsidR="00D67C1A" w:rsidRDefault="006E4EEA" w:rsidP="00D67C1A">
      <w:pPr>
        <w:rPr>
          <w:rFonts w:ascii="Franklin Gothic Book" w:hAnsi="Franklin Gothic Book" w:cs="Arial"/>
        </w:rPr>
      </w:pPr>
      <w:r w:rsidRPr="001472AD">
        <w:rPr>
          <w:rFonts w:ascii="Franklin Gothic Book" w:hAnsi="Franklin Gothic Book" w:cs="Arial"/>
          <w:bCs/>
        </w:rPr>
        <w:t xml:space="preserve">Through the Praise </w:t>
      </w:r>
      <w:r w:rsidR="00403A26" w:rsidRPr="001472AD">
        <w:rPr>
          <w:rFonts w:ascii="Franklin Gothic Book" w:hAnsi="Franklin Gothic Book" w:cs="Arial"/>
          <w:bCs/>
        </w:rPr>
        <w:t xml:space="preserve">&amp; </w:t>
      </w:r>
      <w:r w:rsidRPr="001472AD">
        <w:rPr>
          <w:rFonts w:ascii="Franklin Gothic Book" w:hAnsi="Franklin Gothic Book" w:cs="Arial"/>
          <w:bCs/>
        </w:rPr>
        <w:t xml:space="preserve">Preparedness initiative, </w:t>
      </w:r>
      <w:r w:rsidR="00A12729" w:rsidRPr="001472AD">
        <w:rPr>
          <w:rFonts w:ascii="Franklin Gothic Book" w:hAnsi="Franklin Gothic Book" w:cs="Arial"/>
          <w:bCs/>
        </w:rPr>
        <w:t>GEMA</w:t>
      </w:r>
      <w:r w:rsidR="00023E15" w:rsidRPr="001472AD">
        <w:rPr>
          <w:rFonts w:ascii="Franklin Gothic Book" w:hAnsi="Franklin Gothic Book" w:cs="Arial"/>
          <w:bCs/>
        </w:rPr>
        <w:t>/HS</w:t>
      </w:r>
      <w:r w:rsidR="00A12729" w:rsidRPr="001472AD">
        <w:rPr>
          <w:rFonts w:ascii="Franklin Gothic Book" w:hAnsi="Franklin Gothic Book" w:cs="Arial"/>
          <w:bCs/>
        </w:rPr>
        <w:t xml:space="preserve"> </w:t>
      </w:r>
      <w:r w:rsidRPr="001472AD">
        <w:rPr>
          <w:rFonts w:ascii="Franklin Gothic Book" w:hAnsi="Franklin Gothic Book" w:cs="Arial"/>
          <w:bCs/>
        </w:rPr>
        <w:t xml:space="preserve">provides faith-based organizations with information, </w:t>
      </w:r>
      <w:proofErr w:type="gramStart"/>
      <w:r w:rsidRPr="001472AD">
        <w:rPr>
          <w:rFonts w:ascii="Franklin Gothic Book" w:hAnsi="Franklin Gothic Book" w:cs="Arial"/>
          <w:bCs/>
        </w:rPr>
        <w:t>ideas</w:t>
      </w:r>
      <w:proofErr w:type="gramEnd"/>
      <w:r w:rsidRPr="001472AD">
        <w:rPr>
          <w:rFonts w:ascii="Franklin Gothic Book" w:hAnsi="Franklin Gothic Book" w:cs="Arial"/>
          <w:bCs/>
        </w:rPr>
        <w:t xml:space="preserve"> and materials to get ready, including emergency plan templates, flyers, </w:t>
      </w:r>
      <w:r w:rsidRPr="00554049">
        <w:rPr>
          <w:rFonts w:ascii="Franklin Gothic Book" w:hAnsi="Franklin Gothic Book" w:cs="Arial"/>
          <w:bCs/>
        </w:rPr>
        <w:t xml:space="preserve">emergency supply checklists, family communications plan worksheets and more. Visit </w:t>
      </w:r>
      <w:r w:rsidR="00554049" w:rsidRPr="00554049">
        <w:rPr>
          <w:rFonts w:ascii="Franklin Gothic Book" w:hAnsi="Franklin Gothic Book"/>
        </w:rPr>
        <w:t>gema.georgia.gov/praise-preparedness</w:t>
      </w:r>
      <w:r w:rsidR="006C3B01" w:rsidRPr="00554049">
        <w:rPr>
          <w:rFonts w:ascii="Franklin Gothic Book" w:hAnsi="Franklin Gothic Book" w:cs="Arial"/>
          <w:bCs/>
        </w:rPr>
        <w:t xml:space="preserve"> </w:t>
      </w:r>
      <w:r w:rsidRPr="00554049">
        <w:rPr>
          <w:rFonts w:ascii="Franklin Gothic Book" w:hAnsi="Franklin Gothic Book" w:cs="Arial"/>
          <w:bCs/>
        </w:rPr>
        <w:t>for</w:t>
      </w:r>
      <w:r w:rsidRPr="001472AD">
        <w:rPr>
          <w:rFonts w:ascii="Franklin Gothic Book" w:hAnsi="Franklin Gothic Book" w:cs="Arial"/>
          <w:bCs/>
        </w:rPr>
        <w:t xml:space="preserve"> more information. </w:t>
      </w:r>
      <w:r w:rsidR="005E6D7F" w:rsidRPr="001472AD">
        <w:rPr>
          <w:rFonts w:ascii="Franklin Gothic Book" w:hAnsi="Franklin Gothic Book" w:cs="Arial"/>
        </w:rPr>
        <w:t xml:space="preserve">To learn about specific risks in your area, contact your </w:t>
      </w:r>
      <w:hyperlink r:id="rId7" w:history="1">
        <w:r w:rsidR="005E6D7F" w:rsidRPr="001472AD">
          <w:rPr>
            <w:rStyle w:val="Hyperlink"/>
            <w:rFonts w:ascii="Franklin Gothic Book" w:hAnsi="Franklin Gothic Book" w:cs="Arial"/>
          </w:rPr>
          <w:t>local emergency management agency</w:t>
        </w:r>
      </w:hyperlink>
      <w:r w:rsidR="005E6D7F" w:rsidRPr="001472AD">
        <w:rPr>
          <w:rFonts w:ascii="Franklin Gothic Book" w:hAnsi="Franklin Gothic Book" w:cs="Arial"/>
        </w:rPr>
        <w:t>.</w:t>
      </w:r>
    </w:p>
    <w:p w14:paraId="23F6F108" w14:textId="538995D9" w:rsidR="009B28DA" w:rsidRDefault="009B28DA" w:rsidP="00D67C1A">
      <w:pPr>
        <w:rPr>
          <w:rFonts w:ascii="Franklin Gothic Book" w:hAnsi="Franklin Gothic Book" w:cs="Arial"/>
        </w:rPr>
      </w:pPr>
    </w:p>
    <w:p w14:paraId="60468CC8" w14:textId="78E729C9" w:rsidR="009B28DA" w:rsidRPr="009B28DA" w:rsidRDefault="009B28DA" w:rsidP="009B28DA">
      <w:pPr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###</w:t>
      </w:r>
    </w:p>
    <w:p w14:paraId="71635833" w14:textId="77777777" w:rsidR="00D67C1A" w:rsidRPr="001472AD" w:rsidRDefault="00D67C1A" w:rsidP="00D67C1A">
      <w:pPr>
        <w:rPr>
          <w:rFonts w:ascii="Franklin Gothic Book" w:hAnsi="Franklin Gothic Book" w:cs="Arial"/>
        </w:rPr>
      </w:pPr>
    </w:p>
    <w:p w14:paraId="0B3B953E" w14:textId="7D746FCC" w:rsidR="003F1D0D" w:rsidRDefault="003F1D0D" w:rsidP="003F1D0D">
      <w:pPr>
        <w:rPr>
          <w:rFonts w:ascii="Franklin Gothic Book" w:hAnsi="Franklin Gothic Book" w:cs="Arial"/>
          <w:b/>
          <w:color w:val="FF0000"/>
        </w:rPr>
      </w:pPr>
      <w:r w:rsidRPr="001472AD">
        <w:rPr>
          <w:rFonts w:ascii="Franklin Gothic Book" w:hAnsi="Franklin Gothic Book" w:cs="Arial"/>
          <w:b/>
        </w:rPr>
        <w:t>About</w:t>
      </w:r>
      <w:r w:rsidRPr="001472AD">
        <w:rPr>
          <w:rFonts w:ascii="Franklin Gothic Book" w:hAnsi="Franklin Gothic Book" w:cs="Arial"/>
          <w:b/>
          <w:color w:val="FF0000"/>
        </w:rPr>
        <w:t xml:space="preserve"> Organization</w:t>
      </w:r>
    </w:p>
    <w:p w14:paraId="76F1EB4E" w14:textId="3E8B1E99" w:rsidR="00554049" w:rsidRPr="001472AD" w:rsidRDefault="00554049" w:rsidP="003F1D0D">
      <w:pPr>
        <w:rPr>
          <w:rFonts w:ascii="Franklin Gothic Book" w:hAnsi="Franklin Gothic Book" w:cs="Arial"/>
          <w:b/>
          <w:color w:val="FF0000"/>
        </w:rPr>
      </w:pPr>
      <w:r>
        <w:rPr>
          <w:rFonts w:ascii="Franklin Gothic Book" w:hAnsi="Franklin Gothic Book" w:cs="Arial"/>
          <w:b/>
          <w:color w:val="FF0000"/>
        </w:rPr>
        <w:t>{Insert boilerplate}</w:t>
      </w:r>
    </w:p>
    <w:p w14:paraId="63970412" w14:textId="77777777" w:rsidR="00554049" w:rsidRDefault="00554049" w:rsidP="00DA38F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9084363" w14:textId="77777777" w:rsidR="009B28DA" w:rsidRPr="009B28DA" w:rsidRDefault="009B28DA" w:rsidP="009B28DA">
      <w:pPr>
        <w:rPr>
          <w:rFonts w:ascii="Franklin Gothic Book" w:hAnsi="Franklin Gothic Book" w:cs="Arial"/>
          <w:bCs/>
          <w:sz w:val="22"/>
          <w:szCs w:val="22"/>
        </w:rPr>
      </w:pPr>
      <w:r w:rsidRPr="009B28DA">
        <w:rPr>
          <w:rFonts w:ascii="Franklin Gothic Book" w:hAnsi="Franklin Gothic Book"/>
        </w:rPr>
        <w:lastRenderedPageBreak/>
        <w:t xml:space="preserve">As part of the Office of the Governor, the Georgia Emergency Management and Homeland Security Agency collaborates with local, </w:t>
      </w:r>
      <w:proofErr w:type="gramStart"/>
      <w:r w:rsidRPr="009B28DA">
        <w:rPr>
          <w:rFonts w:ascii="Franklin Gothic Book" w:hAnsi="Franklin Gothic Book"/>
        </w:rPr>
        <w:t>state</w:t>
      </w:r>
      <w:proofErr w:type="gramEnd"/>
      <w:r w:rsidRPr="009B28DA">
        <w:rPr>
          <w:rFonts w:ascii="Franklin Gothic Book" w:hAnsi="Franklin Gothic Book"/>
        </w:rPr>
        <w:t xml:space="preserve"> and federal governments in partnership with private sector and non-governmental organizations to protect life and property against man-made and natural emergencies. GEMA/HS’s </w:t>
      </w:r>
      <w:r w:rsidRPr="009B28DA">
        <w:rPr>
          <w:rStyle w:val="Emphasis"/>
          <w:rFonts w:ascii="Franklin Gothic Book" w:hAnsi="Franklin Gothic Book"/>
          <w:bdr w:val="none" w:sz="0" w:space="0" w:color="auto" w:frame="1"/>
        </w:rPr>
        <w:t>Ready Georgia</w:t>
      </w:r>
      <w:r w:rsidRPr="009B28DA">
        <w:rPr>
          <w:rFonts w:ascii="Franklin Gothic Book" w:hAnsi="Franklin Gothic Book"/>
        </w:rPr>
        <w:t xml:space="preserve"> website and preparedness campaign provides Georgians with the knowledge needed to effectively prepare for disasters. Go to </w:t>
      </w:r>
      <w:hyperlink r:id="rId8" w:history="1">
        <w:r w:rsidRPr="009B28DA">
          <w:rPr>
            <w:rStyle w:val="Hyperlink"/>
            <w:rFonts w:ascii="Franklin Gothic Book" w:hAnsi="Franklin Gothic Book"/>
          </w:rPr>
          <w:t>gema.georgia.gov/plan-prepare/ready-</w:t>
        </w:r>
        <w:proofErr w:type="spellStart"/>
        <w:r w:rsidRPr="009B28DA">
          <w:rPr>
            <w:rStyle w:val="Hyperlink"/>
            <w:rFonts w:ascii="Franklin Gothic Book" w:hAnsi="Franklin Gothic Book"/>
          </w:rPr>
          <w:t>georgia</w:t>
        </w:r>
        <w:proofErr w:type="spellEnd"/>
      </w:hyperlink>
      <w:r w:rsidRPr="009B28DA">
        <w:rPr>
          <w:rFonts w:ascii="Franklin Gothic Book" w:hAnsi="Franklin Gothic Book"/>
        </w:rPr>
        <w:t xml:space="preserve"> for information on developing a custom emergency plan and Ready kit.</w:t>
      </w:r>
    </w:p>
    <w:p w14:paraId="1EEE6352" w14:textId="77777777" w:rsidR="00DA38F8" w:rsidRPr="00D06977" w:rsidRDefault="00DA38F8" w:rsidP="00D67C1A">
      <w:pPr>
        <w:jc w:val="center"/>
        <w:rPr>
          <w:rFonts w:ascii="Franklin Gothic Book" w:hAnsi="Franklin Gothic Book" w:cs="Arial"/>
          <w:sz w:val="20"/>
          <w:szCs w:val="20"/>
        </w:rPr>
      </w:pPr>
    </w:p>
    <w:sectPr w:rsidR="00DA38F8" w:rsidRPr="00D06977" w:rsidSect="00C363BF">
      <w:headerReference w:type="first" r:id="rId9"/>
      <w:pgSz w:w="12240" w:h="15840" w:code="1"/>
      <w:pgMar w:top="634" w:right="1080" w:bottom="634" w:left="1440" w:header="63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40A9" w14:textId="77777777" w:rsidR="00B96571" w:rsidRDefault="00B96571">
      <w:r>
        <w:separator/>
      </w:r>
    </w:p>
  </w:endnote>
  <w:endnote w:type="continuationSeparator" w:id="0">
    <w:p w14:paraId="149CF874" w14:textId="77777777" w:rsidR="00B96571" w:rsidRDefault="00B9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F197" w14:textId="77777777" w:rsidR="00B96571" w:rsidRDefault="00B96571">
      <w:r>
        <w:separator/>
      </w:r>
    </w:p>
  </w:footnote>
  <w:footnote w:type="continuationSeparator" w:id="0">
    <w:p w14:paraId="1112EA3F" w14:textId="77777777" w:rsidR="00B96571" w:rsidRDefault="00B9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A5A5" w14:textId="4D48F423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A2118EE" wp14:editId="121500BD">
          <wp:simplePos x="0" y="0"/>
          <wp:positionH relativeFrom="page">
            <wp:align>left</wp:align>
          </wp:positionH>
          <wp:positionV relativeFrom="paragraph">
            <wp:posOffset>-281305</wp:posOffset>
          </wp:positionV>
          <wp:extent cx="1896745" cy="1623695"/>
          <wp:effectExtent l="0" t="0" r="8255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5F641" w14:textId="77777777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04CD1E00" w14:textId="2FA69E47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654D4857" w14:textId="77777777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1B4C233E" w14:textId="77777777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7AF46949" w14:textId="0DDEE0AD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50AD058F" w14:textId="6B0AA8FA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387970B2" w14:textId="004624D1" w:rsidR="00D06977" w:rsidRDefault="00D06977" w:rsidP="00D06977">
    <w:pPr>
      <w:pStyle w:val="Header"/>
      <w:rPr>
        <w:rFonts w:ascii="Century Gothic" w:hAnsi="Century Gothic"/>
        <w:b/>
        <w:sz w:val="20"/>
        <w:szCs w:val="20"/>
      </w:rPr>
    </w:pPr>
  </w:p>
  <w:p w14:paraId="059E028D" w14:textId="34DC3E13" w:rsidR="006F3D33" w:rsidRDefault="00023E15" w:rsidP="00D06977">
    <w:pPr>
      <w:pStyle w:val="Head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1641102B" wp14:editId="55B687D3">
              <wp:simplePos x="0" y="0"/>
              <wp:positionH relativeFrom="character">
                <wp:posOffset>-4945380</wp:posOffset>
              </wp:positionH>
              <wp:positionV relativeFrom="line">
                <wp:posOffset>96520</wp:posOffset>
              </wp:positionV>
              <wp:extent cx="5943600" cy="941705"/>
              <wp:effectExtent l="0" t="1270" r="1905" b="0"/>
              <wp:wrapNone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D5A41" id="Canvas 5" o:spid="_x0000_s1026" editas="canvas" style="position:absolute;margin-left:-389.4pt;margin-top:7.6pt;width:468pt;height:74.15pt;z-index:251656704;mso-position-horizontal-relative:char;mso-position-vertical-relative:line" coordsize="59436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DpazTOEAAAAL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9417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ADD"/>
    <w:multiLevelType w:val="hybridMultilevel"/>
    <w:tmpl w:val="3AF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394"/>
    <w:multiLevelType w:val="hybridMultilevel"/>
    <w:tmpl w:val="598CB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23D7"/>
    <w:multiLevelType w:val="hybridMultilevel"/>
    <w:tmpl w:val="5464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3B8"/>
    <w:multiLevelType w:val="hybridMultilevel"/>
    <w:tmpl w:val="9458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83E"/>
    <w:multiLevelType w:val="hybridMultilevel"/>
    <w:tmpl w:val="AF6A1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54102">
    <w:abstractNumId w:val="1"/>
  </w:num>
  <w:num w:numId="2" w16cid:durableId="2079748272">
    <w:abstractNumId w:val="4"/>
  </w:num>
  <w:num w:numId="3" w16cid:durableId="1078408786">
    <w:abstractNumId w:val="3"/>
  </w:num>
  <w:num w:numId="4" w16cid:durableId="388454092">
    <w:abstractNumId w:val="2"/>
  </w:num>
  <w:num w:numId="5" w16cid:durableId="104251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BA"/>
    <w:rsid w:val="00023E15"/>
    <w:rsid w:val="00086CC9"/>
    <w:rsid w:val="000E469B"/>
    <w:rsid w:val="001472AD"/>
    <w:rsid w:val="00197F43"/>
    <w:rsid w:val="002900DB"/>
    <w:rsid w:val="002D27B9"/>
    <w:rsid w:val="002E58D2"/>
    <w:rsid w:val="002F4788"/>
    <w:rsid w:val="00300995"/>
    <w:rsid w:val="00350616"/>
    <w:rsid w:val="00356ECE"/>
    <w:rsid w:val="00382EC4"/>
    <w:rsid w:val="003B67BA"/>
    <w:rsid w:val="003F1D0D"/>
    <w:rsid w:val="00403A26"/>
    <w:rsid w:val="00410B71"/>
    <w:rsid w:val="0041648E"/>
    <w:rsid w:val="004219DF"/>
    <w:rsid w:val="004721B6"/>
    <w:rsid w:val="004765BD"/>
    <w:rsid w:val="00497BA4"/>
    <w:rsid w:val="004B321C"/>
    <w:rsid w:val="004D7BAB"/>
    <w:rsid w:val="004E22CE"/>
    <w:rsid w:val="004E5449"/>
    <w:rsid w:val="00510A58"/>
    <w:rsid w:val="00554049"/>
    <w:rsid w:val="005E6D7F"/>
    <w:rsid w:val="005F7C72"/>
    <w:rsid w:val="00614AB7"/>
    <w:rsid w:val="00640778"/>
    <w:rsid w:val="00670786"/>
    <w:rsid w:val="00685969"/>
    <w:rsid w:val="006C3B01"/>
    <w:rsid w:val="006D6D19"/>
    <w:rsid w:val="006E4EEA"/>
    <w:rsid w:val="006F3D33"/>
    <w:rsid w:val="00740FB3"/>
    <w:rsid w:val="007669A1"/>
    <w:rsid w:val="00860FBE"/>
    <w:rsid w:val="00877F87"/>
    <w:rsid w:val="00947961"/>
    <w:rsid w:val="00992E00"/>
    <w:rsid w:val="009B28DA"/>
    <w:rsid w:val="00A1152F"/>
    <w:rsid w:val="00A12729"/>
    <w:rsid w:val="00A27DAA"/>
    <w:rsid w:val="00A343AB"/>
    <w:rsid w:val="00A86911"/>
    <w:rsid w:val="00AA73E8"/>
    <w:rsid w:val="00AC602F"/>
    <w:rsid w:val="00AF6F07"/>
    <w:rsid w:val="00B0036C"/>
    <w:rsid w:val="00B01CD2"/>
    <w:rsid w:val="00B223AF"/>
    <w:rsid w:val="00B96571"/>
    <w:rsid w:val="00BD75EE"/>
    <w:rsid w:val="00C363BF"/>
    <w:rsid w:val="00CB1D70"/>
    <w:rsid w:val="00CC2982"/>
    <w:rsid w:val="00CC4919"/>
    <w:rsid w:val="00D06977"/>
    <w:rsid w:val="00D37106"/>
    <w:rsid w:val="00D67C1A"/>
    <w:rsid w:val="00DA38F8"/>
    <w:rsid w:val="00DF3662"/>
    <w:rsid w:val="00E0555B"/>
    <w:rsid w:val="00E7198A"/>
    <w:rsid w:val="00E85772"/>
    <w:rsid w:val="00E93C6D"/>
    <w:rsid w:val="00EE2164"/>
    <w:rsid w:val="00F250AC"/>
    <w:rsid w:val="00FD085C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2CB850"/>
  <w15:docId w15:val="{D26E3B3B-F62C-4CF1-85A0-8211478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7BA"/>
    <w:rPr>
      <w:color w:val="0000FF"/>
      <w:u w:val="single"/>
    </w:rPr>
  </w:style>
  <w:style w:type="character" w:styleId="Emphasis">
    <w:name w:val="Emphasis"/>
    <w:qFormat/>
    <w:rsid w:val="006A7863"/>
    <w:rPr>
      <w:i/>
      <w:iCs/>
    </w:rPr>
  </w:style>
  <w:style w:type="paragraph" w:styleId="BalloonText">
    <w:name w:val="Balloon Text"/>
    <w:basedOn w:val="Normal"/>
    <w:semiHidden/>
    <w:rsid w:val="00A8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1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D7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unhideWhenUsed/>
    <w:rsid w:val="00023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a.georgia.gov/plan-prepare/ready-geor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a.georgia.gov/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2252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Cookerly Public Relations</Company>
  <LinksUpToDate>false</LinksUpToDate>
  <CharactersWithSpaces>2591</CharactersWithSpaces>
  <SharedDoc>false</SharedDoc>
  <HLinks>
    <vt:vector size="30" baseType="variant">
      <vt:variant>
        <vt:i4>2687010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http://www.youtube.com/ReadyGAfromGEMA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http://www.facebook.com/ReadyGA</vt:lpwstr>
      </vt:variant>
      <vt:variant>
        <vt:lpwstr/>
      </vt:variant>
      <vt:variant>
        <vt:i4>4718678</vt:i4>
      </vt:variant>
      <vt:variant>
        <vt:i4>6</vt:i4>
      </vt:variant>
      <vt:variant>
        <vt:i4>0</vt:i4>
      </vt:variant>
      <vt:variant>
        <vt:i4>5</vt:i4>
      </vt:variant>
      <vt:variant>
        <vt:lpwstr>http://ready.ga.gov/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http://www.ready.ga.gov/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http://www.ready.ga.gov/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Sarah Waters</dc:creator>
  <cp:lastModifiedBy>Christen Robinson</cp:lastModifiedBy>
  <cp:revision>2</cp:revision>
  <dcterms:created xsi:type="dcterms:W3CDTF">2022-04-10T11:11:00Z</dcterms:created>
  <dcterms:modified xsi:type="dcterms:W3CDTF">2022-04-10T11:11:00Z</dcterms:modified>
</cp:coreProperties>
</file>