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3C7EE" w14:textId="6D8F8E12" w:rsidR="005465D9" w:rsidRPr="00A874DF" w:rsidRDefault="005465D9" w:rsidP="00382EB2">
      <w:pPr>
        <w:spacing w:before="0" w:after="0"/>
        <w:ind w:left="360"/>
      </w:pPr>
      <w:permStart w:id="896339119" w:edGrp="everyone"/>
      <w:r w:rsidRPr="00A874DF">
        <w:rPr>
          <w:noProof/>
        </w:rPr>
        <w:drawing>
          <wp:anchor distT="0" distB="0" distL="114300" distR="114300" simplePos="0" relativeHeight="251658240"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382EB2">
      <w:pPr>
        <w:spacing w:before="0" w:after="0"/>
        <w:ind w:left="360"/>
      </w:pPr>
    </w:p>
    <w:p w14:paraId="3946F89C" w14:textId="77777777" w:rsidR="005465D9" w:rsidRPr="00A874DF" w:rsidRDefault="005465D9" w:rsidP="00382EB2">
      <w:pPr>
        <w:spacing w:before="0" w:after="0"/>
        <w:ind w:left="360"/>
      </w:pPr>
    </w:p>
    <w:p w14:paraId="72BC3942" w14:textId="4399CEB1" w:rsidR="005465D9" w:rsidRPr="00CA45A5" w:rsidRDefault="00CA45A5" w:rsidP="00382EB2">
      <w:pPr>
        <w:spacing w:before="0" w:after="0"/>
        <w:ind w:left="360"/>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382EB2">
      <w:pPr>
        <w:spacing w:before="0" w:after="0"/>
        <w:ind w:left="360"/>
      </w:pPr>
    </w:p>
    <w:p w14:paraId="68A7A7A6" w14:textId="77777777" w:rsidR="005465D9" w:rsidRPr="00A874DF" w:rsidRDefault="005465D9" w:rsidP="00382EB2">
      <w:pPr>
        <w:spacing w:before="0" w:after="0"/>
        <w:ind w:left="360"/>
      </w:pPr>
    </w:p>
    <w:p w14:paraId="02D77BB4" w14:textId="77777777" w:rsidR="005465D9" w:rsidRPr="00A874DF" w:rsidRDefault="005465D9" w:rsidP="00382EB2">
      <w:pPr>
        <w:spacing w:before="0" w:after="0"/>
        <w:ind w:left="360"/>
      </w:pPr>
    </w:p>
    <w:p w14:paraId="1FB14730" w14:textId="77777777" w:rsidR="005465D9" w:rsidRPr="00A874DF" w:rsidRDefault="005465D9" w:rsidP="00382EB2">
      <w:pPr>
        <w:spacing w:before="0" w:after="0"/>
        <w:ind w:left="360"/>
      </w:pPr>
    </w:p>
    <w:p w14:paraId="6F04C904" w14:textId="77777777" w:rsidR="005465D9" w:rsidRPr="00A874DF" w:rsidRDefault="005465D9" w:rsidP="00382EB2">
      <w:pPr>
        <w:spacing w:before="0" w:after="0"/>
        <w:ind w:left="360"/>
      </w:pPr>
    </w:p>
    <w:p w14:paraId="760912A3" w14:textId="77777777" w:rsidR="009F131B" w:rsidRDefault="009F131B" w:rsidP="009F131B">
      <w:pPr>
        <w:jc w:val="center"/>
        <w:rPr>
          <w:rStyle w:val="Emphasis"/>
          <w:b/>
          <w:i w:val="0"/>
          <w:color w:val="5B9BD5"/>
          <w:sz w:val="48"/>
          <w:szCs w:val="48"/>
        </w:rPr>
      </w:pPr>
    </w:p>
    <w:p w14:paraId="6B360EEA" w14:textId="6E8817E1" w:rsidR="009F131B" w:rsidRPr="006D33B1" w:rsidRDefault="009F131B" w:rsidP="009F131B">
      <w:pPr>
        <w:jc w:val="center"/>
        <w:rPr>
          <w:rStyle w:val="Emphasis"/>
          <w:b/>
          <w:i w:val="0"/>
          <w:color w:val="5B9BD5"/>
          <w:sz w:val="48"/>
          <w:szCs w:val="48"/>
        </w:rPr>
      </w:pPr>
      <w:r w:rsidRPr="006D33B1">
        <w:rPr>
          <w:rStyle w:val="Emphasis"/>
          <w:b/>
          <w:i w:val="0"/>
          <w:color w:val="5B9BD5"/>
          <w:sz w:val="48"/>
          <w:szCs w:val="48"/>
        </w:rPr>
        <w:t>(Name of Jurisdiction)</w:t>
      </w:r>
    </w:p>
    <w:p w14:paraId="13E71BAD" w14:textId="4867BFCB" w:rsidR="009F131B" w:rsidRDefault="009F131B" w:rsidP="009F131B">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58243"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2B7C22B4"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F72CA">
                              <w:rPr>
                                <w:b/>
                                <w:bCs/>
                                <w:color w:val="FFFFFF"/>
                                <w:sz w:val="48"/>
                                <w:szCs w:val="48"/>
                              </w:rPr>
                              <w:t xml:space="preserve">12 </w:t>
                            </w:r>
                            <w:r w:rsidRPr="00CF3AD5">
                              <w:rPr>
                                <w:b/>
                                <w:bCs/>
                                <w:color w:val="FFFFFF"/>
                                <w:sz w:val="48"/>
                                <w:szCs w:val="48"/>
                              </w:rPr>
                              <w:t>Annex</w:t>
                            </w:r>
                          </w:p>
                          <w:p w14:paraId="3534DBE8" w14:textId="175D2549" w:rsidR="00990D24" w:rsidRPr="00E22B3A" w:rsidRDefault="00990D24"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Template </w:t>
                            </w:r>
                            <w:r w:rsidR="00C0777A" w:rsidRPr="00E22B3A">
                              <w:rPr>
                                <w:b/>
                                <w:bCs/>
                                <w:color w:val="FF0000"/>
                                <w:sz w:val="48"/>
                                <w:szCs w:val="48"/>
                              </w:rPr>
                              <w:t>20</w:t>
                            </w:r>
                            <w:r w:rsidR="006C4846">
                              <w:rPr>
                                <w:b/>
                                <w:bCs/>
                                <w:color w:val="FF0000"/>
                                <w:sz w:val="48"/>
                                <w:szCs w:val="48"/>
                              </w:rPr>
                              <w:t>21</w:t>
                            </w:r>
                          </w:p>
                          <w:permEnd w:id="1214796199"/>
                          <w:p w14:paraId="47E53031" w14:textId="77777777" w:rsidR="00990D24" w:rsidRPr="00A83299" w:rsidRDefault="00990D24"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781C6"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2B7C22B4"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F72CA">
                        <w:rPr>
                          <w:b/>
                          <w:bCs/>
                          <w:color w:val="FFFFFF"/>
                          <w:sz w:val="48"/>
                          <w:szCs w:val="48"/>
                        </w:rPr>
                        <w:t xml:space="preserve">12 </w:t>
                      </w:r>
                      <w:r w:rsidRPr="00CF3AD5">
                        <w:rPr>
                          <w:b/>
                          <w:bCs/>
                          <w:color w:val="FFFFFF"/>
                          <w:sz w:val="48"/>
                          <w:szCs w:val="48"/>
                        </w:rPr>
                        <w:t>Annex</w:t>
                      </w:r>
                    </w:p>
                    <w:p w14:paraId="3534DBE8" w14:textId="175D2549" w:rsidR="00990D24" w:rsidRPr="00E22B3A" w:rsidRDefault="00990D24"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Template </w:t>
                      </w:r>
                      <w:r w:rsidR="00C0777A" w:rsidRPr="00E22B3A">
                        <w:rPr>
                          <w:b/>
                          <w:bCs/>
                          <w:color w:val="FF0000"/>
                          <w:sz w:val="48"/>
                          <w:szCs w:val="48"/>
                        </w:rPr>
                        <w:t>20</w:t>
                      </w:r>
                      <w:r w:rsidR="006C4846">
                        <w:rPr>
                          <w:b/>
                          <w:bCs/>
                          <w:color w:val="FF0000"/>
                          <w:sz w:val="48"/>
                          <w:szCs w:val="48"/>
                        </w:rPr>
                        <w:t>21</w:t>
                      </w:r>
                    </w:p>
                    <w:permEnd w:id="1214796199"/>
                    <w:p w14:paraId="47E53031" w14:textId="77777777" w:rsidR="00990D24" w:rsidRPr="00A83299" w:rsidRDefault="00990D24"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8241"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dtdh="http://schemas.microsoft.com/office/word/2020/wordml/sdtdatahash">
            <w:pict>
              <v:roundrect w14:anchorId="2304B226" id="AutoShape 622" o:spid="_x0000_s1026" style="position:absolute;margin-left:0;margin-top:0;width:561.05pt;height:742.9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" o:allowincell="f" filled="f" fillcolor="black">
                <o:lock v:ext="edit" aspectratio="t"/>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382EB2">
      <w:pPr>
        <w:spacing w:before="0" w:after="0"/>
        <w:ind w:left="360"/>
      </w:pPr>
    </w:p>
    <w:p w14:paraId="198F7746" w14:textId="043A4A2D" w:rsidR="005465D9" w:rsidRPr="00A874DF" w:rsidRDefault="005465D9" w:rsidP="00382EB2">
      <w:pPr>
        <w:spacing w:before="0" w:after="0"/>
        <w:ind w:left="360"/>
      </w:pPr>
    </w:p>
    <w:p w14:paraId="2FDF6B88" w14:textId="77777777" w:rsidR="005465D9" w:rsidRPr="00A874DF" w:rsidRDefault="005465D9" w:rsidP="00382EB2">
      <w:pPr>
        <w:spacing w:before="0" w:after="0"/>
        <w:ind w:left="360"/>
      </w:pPr>
    </w:p>
    <w:p w14:paraId="292D159A" w14:textId="77777777" w:rsidR="005465D9" w:rsidRPr="00A874DF" w:rsidRDefault="005465D9" w:rsidP="00382EB2">
      <w:pPr>
        <w:spacing w:before="0" w:after="0"/>
        <w:ind w:left="360"/>
      </w:pPr>
    </w:p>
    <w:p w14:paraId="41A27C94" w14:textId="77777777" w:rsidR="005465D9" w:rsidRPr="00A874DF" w:rsidRDefault="005465D9" w:rsidP="00382EB2">
      <w:pPr>
        <w:spacing w:before="0" w:after="0"/>
        <w:ind w:left="360"/>
      </w:pPr>
    </w:p>
    <w:p w14:paraId="1192061F" w14:textId="77777777" w:rsidR="005465D9" w:rsidRPr="00A874DF" w:rsidRDefault="005465D9" w:rsidP="00382EB2">
      <w:pPr>
        <w:spacing w:before="0" w:after="0"/>
        <w:ind w:left="360"/>
      </w:pPr>
    </w:p>
    <w:p w14:paraId="2A018A43" w14:textId="77777777" w:rsidR="005465D9" w:rsidRPr="00A874DF" w:rsidRDefault="005465D9" w:rsidP="00382EB2">
      <w:pPr>
        <w:spacing w:before="0" w:after="0"/>
        <w:ind w:left="360"/>
      </w:pPr>
    </w:p>
    <w:p w14:paraId="1821EC42" w14:textId="77777777" w:rsidR="005465D9" w:rsidRPr="00A874DF" w:rsidRDefault="005465D9" w:rsidP="00382EB2">
      <w:pPr>
        <w:spacing w:before="0" w:after="0"/>
        <w:ind w:left="360"/>
      </w:pPr>
    </w:p>
    <w:p w14:paraId="68715121" w14:textId="77777777" w:rsidR="005465D9" w:rsidRPr="00A874DF" w:rsidRDefault="005465D9" w:rsidP="00382EB2">
      <w:pPr>
        <w:spacing w:before="0" w:after="0"/>
        <w:ind w:left="360"/>
      </w:pPr>
    </w:p>
    <w:p w14:paraId="5E423ED2" w14:textId="0393A12A" w:rsidR="005465D9" w:rsidRPr="00A874DF" w:rsidRDefault="005465D9" w:rsidP="00382EB2">
      <w:pPr>
        <w:spacing w:before="0" w:after="0"/>
        <w:ind w:left="360"/>
      </w:pPr>
    </w:p>
    <w:p w14:paraId="3BF4C695" w14:textId="7B6EE779" w:rsidR="005465D9" w:rsidRDefault="005465D9" w:rsidP="00382EB2">
      <w:pPr>
        <w:spacing w:before="0" w:after="0"/>
        <w:ind w:left="360"/>
      </w:pPr>
    </w:p>
    <w:p w14:paraId="5B813849" w14:textId="4F359960" w:rsidR="009F131B" w:rsidRDefault="009F131B" w:rsidP="00382EB2">
      <w:pPr>
        <w:spacing w:before="0" w:after="0"/>
        <w:ind w:left="360"/>
      </w:pPr>
      <w:r w:rsidRPr="00CF3AD5">
        <w:rPr>
          <w:rStyle w:val="Emphasis"/>
          <w:b/>
          <w:i w:val="0"/>
          <w:noProof/>
          <w:color w:val="5B9BD5"/>
          <w:sz w:val="48"/>
          <w:szCs w:val="48"/>
        </w:rPr>
        <w:drawing>
          <wp:anchor distT="0" distB="0" distL="114300" distR="114300" simplePos="0" relativeHeight="251658242"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382EB2">
      <w:pPr>
        <w:spacing w:before="0" w:after="0"/>
        <w:ind w:left="360"/>
      </w:pPr>
    </w:p>
    <w:p w14:paraId="546A1156" w14:textId="1EDDB32B" w:rsidR="009F131B" w:rsidRDefault="009F131B" w:rsidP="00382EB2">
      <w:pPr>
        <w:spacing w:before="0" w:after="0"/>
        <w:ind w:left="360"/>
      </w:pPr>
    </w:p>
    <w:p w14:paraId="198619C2" w14:textId="1DB5EE95" w:rsidR="009F131B" w:rsidRDefault="009F131B" w:rsidP="00382EB2">
      <w:pPr>
        <w:spacing w:before="0" w:after="0"/>
        <w:ind w:left="360"/>
      </w:pPr>
    </w:p>
    <w:p w14:paraId="678E8B9D" w14:textId="77777777" w:rsidR="009F131B" w:rsidRPr="00A874DF" w:rsidRDefault="009F131B" w:rsidP="00382EB2">
      <w:pPr>
        <w:spacing w:before="0" w:after="0"/>
        <w:ind w:left="360"/>
      </w:pPr>
    </w:p>
    <w:p w14:paraId="387307F6" w14:textId="78C65B82" w:rsidR="005465D9" w:rsidRPr="00A874DF" w:rsidRDefault="005465D9" w:rsidP="00382EB2">
      <w:pPr>
        <w:spacing w:before="0" w:after="0"/>
        <w:ind w:left="360"/>
        <w:jc w:val="center"/>
      </w:pPr>
    </w:p>
    <w:p w14:paraId="30054D4C" w14:textId="77777777" w:rsidR="005465D9" w:rsidRPr="00A874DF" w:rsidRDefault="005465D9" w:rsidP="00382EB2">
      <w:pPr>
        <w:spacing w:before="0" w:after="0"/>
        <w:ind w:left="360"/>
      </w:pPr>
    </w:p>
    <w:p w14:paraId="567329C9" w14:textId="77777777" w:rsidR="005465D9" w:rsidRPr="00A874DF" w:rsidRDefault="005465D9" w:rsidP="00382EB2">
      <w:pPr>
        <w:spacing w:before="0" w:after="0"/>
        <w:ind w:left="360"/>
      </w:pPr>
    </w:p>
    <w:p w14:paraId="1B16E14F" w14:textId="77777777" w:rsidR="005465D9" w:rsidRPr="00A874DF" w:rsidRDefault="005465D9" w:rsidP="00382EB2">
      <w:pPr>
        <w:spacing w:before="0" w:after="0"/>
        <w:ind w:left="360"/>
      </w:pPr>
    </w:p>
    <w:p w14:paraId="57CE4CA5" w14:textId="77777777" w:rsidR="005465D9" w:rsidRPr="00A874DF" w:rsidRDefault="005465D9" w:rsidP="00382EB2">
      <w:pPr>
        <w:spacing w:before="0" w:after="0"/>
        <w:ind w:left="360"/>
      </w:pPr>
    </w:p>
    <w:p w14:paraId="205F3195" w14:textId="77777777" w:rsidR="005465D9" w:rsidRPr="00A874DF" w:rsidRDefault="005465D9" w:rsidP="00382EB2">
      <w:pPr>
        <w:spacing w:before="0" w:after="0"/>
        <w:ind w:left="360"/>
      </w:pPr>
    </w:p>
    <w:p w14:paraId="7EFDDA39" w14:textId="77777777" w:rsidR="005465D9" w:rsidRPr="00A874DF" w:rsidRDefault="005465D9" w:rsidP="00382EB2">
      <w:pPr>
        <w:spacing w:before="0" w:after="0"/>
        <w:ind w:left="360"/>
        <w:jc w:val="center"/>
        <w:rPr>
          <w:sz w:val="52"/>
          <w:szCs w:val="52"/>
        </w:rPr>
      </w:pPr>
    </w:p>
    <w:p w14:paraId="07CB795F" w14:textId="77777777" w:rsidR="009F131B" w:rsidRDefault="009F131B" w:rsidP="009F131B">
      <w:pPr>
        <w:spacing w:before="0" w:after="0"/>
        <w:jc w:val="center"/>
        <w:rPr>
          <w:sz w:val="52"/>
          <w:szCs w:val="52"/>
        </w:rPr>
      </w:pPr>
    </w:p>
    <w:p w14:paraId="665CEF72" w14:textId="44386D4C" w:rsidR="005465D9" w:rsidRPr="00A874DF" w:rsidRDefault="00C0777A" w:rsidP="009F131B">
      <w:pPr>
        <w:spacing w:before="0" w:after="0"/>
        <w:jc w:val="center"/>
        <w:rPr>
          <w:sz w:val="52"/>
          <w:szCs w:val="52"/>
        </w:rPr>
      </w:pPr>
      <w:r>
        <w:rPr>
          <w:sz w:val="52"/>
          <w:szCs w:val="52"/>
        </w:rPr>
        <w:t>20</w:t>
      </w:r>
      <w:r w:rsidR="00165EBC">
        <w:rPr>
          <w:sz w:val="52"/>
          <w:szCs w:val="52"/>
        </w:rPr>
        <w:t>21</w:t>
      </w:r>
    </w:p>
    <w:p w14:paraId="621989A2" w14:textId="5BCF8977" w:rsidR="0018781C" w:rsidRPr="00A874DF" w:rsidRDefault="005465D9" w:rsidP="000F3E09">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0F3E09">
      <w:pPr>
        <w:jc w:val="center"/>
        <w:rPr>
          <w:b/>
          <w:color w:val="1F497D" w:themeColor="text2"/>
        </w:rPr>
      </w:pPr>
    </w:p>
    <w:p w14:paraId="3F9EF926" w14:textId="77777777" w:rsidR="0018781C" w:rsidRPr="00A874DF" w:rsidRDefault="0018781C" w:rsidP="000F3E09">
      <w:pPr>
        <w:jc w:val="center"/>
        <w:rPr>
          <w:b/>
          <w:color w:val="1F497D" w:themeColor="text2"/>
        </w:rPr>
      </w:pPr>
    </w:p>
    <w:p w14:paraId="4AAEC5AA" w14:textId="77777777" w:rsidR="0018781C" w:rsidRPr="00A874DF" w:rsidRDefault="0018781C" w:rsidP="000F3E09">
      <w:pPr>
        <w:jc w:val="center"/>
        <w:rPr>
          <w:b/>
          <w:color w:val="1F497D" w:themeColor="text2"/>
        </w:rPr>
      </w:pPr>
    </w:p>
    <w:p w14:paraId="4E509026" w14:textId="77777777" w:rsidR="0018781C" w:rsidRPr="00A874DF" w:rsidRDefault="0018781C" w:rsidP="000F3E09">
      <w:pPr>
        <w:jc w:val="center"/>
        <w:rPr>
          <w:b/>
          <w:color w:val="1F497D" w:themeColor="text2"/>
        </w:rPr>
      </w:pPr>
    </w:p>
    <w:p w14:paraId="1B70BF75" w14:textId="77777777" w:rsidR="0018781C" w:rsidRPr="00A874DF" w:rsidRDefault="0018781C" w:rsidP="000F3E09">
      <w:pPr>
        <w:jc w:val="center"/>
        <w:rPr>
          <w:b/>
          <w:color w:val="1F497D" w:themeColor="text2"/>
        </w:rPr>
      </w:pPr>
    </w:p>
    <w:p w14:paraId="3DF13867" w14:textId="04738B54" w:rsidR="0018781C" w:rsidRPr="00A874DF" w:rsidRDefault="0018781C" w:rsidP="000F3E09">
      <w:pPr>
        <w:jc w:val="center"/>
        <w:rPr>
          <w:b/>
          <w:color w:val="1F497D" w:themeColor="text2"/>
        </w:rPr>
      </w:pPr>
    </w:p>
    <w:p w14:paraId="5FB4DABF" w14:textId="77777777" w:rsidR="0018781C" w:rsidRPr="00A874DF" w:rsidRDefault="0018781C" w:rsidP="000F3E09">
      <w:pPr>
        <w:jc w:val="center"/>
        <w:rPr>
          <w:b/>
          <w:color w:val="1F497D" w:themeColor="text2"/>
        </w:rPr>
      </w:pPr>
    </w:p>
    <w:p w14:paraId="29FB5B1D" w14:textId="77777777" w:rsidR="0018781C" w:rsidRPr="00A874DF" w:rsidRDefault="0018781C" w:rsidP="000F3E09">
      <w:pPr>
        <w:jc w:val="center"/>
        <w:rPr>
          <w:b/>
          <w:color w:val="1F497D" w:themeColor="text2"/>
        </w:rPr>
      </w:pPr>
    </w:p>
    <w:p w14:paraId="6813F6CA" w14:textId="5CA760D9" w:rsidR="0018781C" w:rsidRPr="00A874DF" w:rsidRDefault="0018781C" w:rsidP="000F3E09">
      <w:pPr>
        <w:jc w:val="center"/>
        <w:rPr>
          <w:b/>
          <w:color w:val="1F497D" w:themeColor="text2"/>
        </w:rPr>
      </w:pPr>
    </w:p>
    <w:p w14:paraId="1C3B578D" w14:textId="77777777" w:rsidR="0018781C" w:rsidRPr="00A874DF" w:rsidRDefault="0018781C" w:rsidP="000F3E09">
      <w:pPr>
        <w:jc w:val="center"/>
        <w:rPr>
          <w:b/>
          <w:color w:val="1F497D" w:themeColor="text2"/>
        </w:rPr>
      </w:pPr>
    </w:p>
    <w:p w14:paraId="63F64814" w14:textId="75DBEA63" w:rsidR="0018781C" w:rsidRPr="00A874DF" w:rsidRDefault="0018781C" w:rsidP="000F3E09">
      <w:pPr>
        <w:jc w:val="center"/>
        <w:rPr>
          <w:b/>
          <w:color w:val="1F497D" w:themeColor="text2"/>
        </w:rPr>
      </w:pPr>
    </w:p>
    <w:p w14:paraId="10BBD89F" w14:textId="77777777" w:rsidR="0018781C" w:rsidRPr="00A874DF" w:rsidRDefault="0018781C" w:rsidP="000F3E09">
      <w:pPr>
        <w:jc w:val="center"/>
        <w:rPr>
          <w:b/>
          <w:color w:val="1F497D" w:themeColor="text2"/>
        </w:rPr>
      </w:pPr>
    </w:p>
    <w:p w14:paraId="51F6B5D3" w14:textId="77777777" w:rsidR="0018781C" w:rsidRPr="00A874DF" w:rsidRDefault="0018781C" w:rsidP="000F3E09">
      <w:pPr>
        <w:jc w:val="center"/>
        <w:rPr>
          <w:b/>
          <w:color w:val="1F497D" w:themeColor="text2"/>
        </w:rPr>
      </w:pPr>
    </w:p>
    <w:p w14:paraId="1E24602C" w14:textId="77777777" w:rsidR="0018781C" w:rsidRPr="00A874DF" w:rsidRDefault="0018781C" w:rsidP="000F3E09">
      <w:pPr>
        <w:jc w:val="center"/>
        <w:rPr>
          <w:b/>
          <w:color w:val="1F497D" w:themeColor="text2"/>
        </w:rPr>
      </w:pPr>
    </w:p>
    <w:p w14:paraId="7DAC3A92" w14:textId="77777777" w:rsidR="0018781C" w:rsidRPr="00A874DF" w:rsidRDefault="0018781C" w:rsidP="000F3E09">
      <w:pPr>
        <w:jc w:val="center"/>
        <w:rPr>
          <w:b/>
          <w:color w:val="1F497D" w:themeColor="text2"/>
        </w:rPr>
      </w:pPr>
    </w:p>
    <w:p w14:paraId="43D979B0" w14:textId="6B6786D3" w:rsidR="0018781C" w:rsidRPr="00A874DF" w:rsidRDefault="0018781C" w:rsidP="000F3E09">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0F3E09">
      <w:pPr>
        <w:jc w:val="center"/>
        <w:rPr>
          <w:b/>
          <w:color w:val="1F497D" w:themeColor="text2"/>
        </w:rPr>
      </w:pPr>
    </w:p>
    <w:p w14:paraId="3A258673" w14:textId="4CA3AC2A" w:rsidR="0018781C" w:rsidRPr="00A874DF" w:rsidRDefault="0018781C" w:rsidP="000F3E09">
      <w:pPr>
        <w:jc w:val="center"/>
        <w:rPr>
          <w:b/>
          <w:color w:val="1F497D" w:themeColor="text2"/>
        </w:rPr>
      </w:pPr>
    </w:p>
    <w:p w14:paraId="3E109E8D" w14:textId="1E9F5227" w:rsidR="0018781C" w:rsidRPr="00A874DF" w:rsidRDefault="0018781C" w:rsidP="000F3E09">
      <w:pPr>
        <w:jc w:val="center"/>
        <w:rPr>
          <w:b/>
          <w:color w:val="1F497D" w:themeColor="text2"/>
        </w:rPr>
      </w:pPr>
    </w:p>
    <w:p w14:paraId="611F6E38" w14:textId="0DD44233" w:rsidR="0018781C" w:rsidRPr="00A874DF" w:rsidRDefault="0018781C" w:rsidP="000F3E09">
      <w:pPr>
        <w:jc w:val="center"/>
        <w:rPr>
          <w:b/>
          <w:color w:val="1F497D" w:themeColor="text2"/>
        </w:rPr>
      </w:pPr>
    </w:p>
    <w:p w14:paraId="22FC4890" w14:textId="43789255" w:rsidR="0018781C" w:rsidRPr="00A874DF" w:rsidRDefault="0018781C" w:rsidP="000F3E09">
      <w:pPr>
        <w:jc w:val="center"/>
        <w:rPr>
          <w:b/>
          <w:color w:val="1F497D" w:themeColor="text2"/>
        </w:rPr>
      </w:pPr>
    </w:p>
    <w:p w14:paraId="4AC7A805" w14:textId="1171FA98" w:rsidR="0018781C" w:rsidRPr="00A874DF" w:rsidRDefault="0018781C" w:rsidP="000F3E09">
      <w:pPr>
        <w:jc w:val="center"/>
        <w:rPr>
          <w:b/>
          <w:color w:val="1F497D" w:themeColor="text2"/>
        </w:rPr>
      </w:pPr>
    </w:p>
    <w:p w14:paraId="30D6E568" w14:textId="3838CB4C" w:rsidR="0018781C" w:rsidRPr="00A874DF" w:rsidRDefault="0018781C" w:rsidP="000F3E09">
      <w:pPr>
        <w:jc w:val="center"/>
        <w:rPr>
          <w:b/>
          <w:color w:val="1F497D" w:themeColor="text2"/>
        </w:rPr>
      </w:pPr>
    </w:p>
    <w:p w14:paraId="479A5EE4" w14:textId="77777777" w:rsidR="0018781C" w:rsidRPr="00A874DF" w:rsidRDefault="0018781C" w:rsidP="000F3E09">
      <w:pPr>
        <w:jc w:val="center"/>
        <w:rPr>
          <w:b/>
          <w:color w:val="1F497D" w:themeColor="text2"/>
        </w:rPr>
      </w:pPr>
    </w:p>
    <w:p w14:paraId="49EDB6F4" w14:textId="77777777" w:rsidR="0018781C" w:rsidRPr="00A874DF" w:rsidRDefault="0018781C" w:rsidP="000F3E09">
      <w:pPr>
        <w:jc w:val="center"/>
        <w:rPr>
          <w:b/>
          <w:color w:val="1F497D" w:themeColor="text2"/>
        </w:rPr>
      </w:pPr>
    </w:p>
    <w:p w14:paraId="27018629" w14:textId="77777777" w:rsidR="0018781C" w:rsidRPr="00A874DF" w:rsidRDefault="0018781C" w:rsidP="000F3E09">
      <w:pPr>
        <w:jc w:val="center"/>
        <w:rPr>
          <w:b/>
          <w:color w:val="1F497D" w:themeColor="text2"/>
        </w:rPr>
      </w:pPr>
    </w:p>
    <w:p w14:paraId="78125172" w14:textId="77777777" w:rsidR="0018781C" w:rsidRPr="00A874DF" w:rsidRDefault="0018781C" w:rsidP="000F3E09">
      <w:pPr>
        <w:jc w:val="center"/>
        <w:rPr>
          <w:b/>
          <w:color w:val="1F497D" w:themeColor="text2"/>
        </w:rPr>
      </w:pPr>
    </w:p>
    <w:p w14:paraId="27C91FD3" w14:textId="77777777" w:rsidR="0018781C" w:rsidRPr="00A874DF" w:rsidRDefault="0018781C" w:rsidP="000F3E09">
      <w:pPr>
        <w:jc w:val="center"/>
        <w:rPr>
          <w:b/>
          <w:color w:val="1F497D" w:themeColor="text2"/>
        </w:rPr>
      </w:pPr>
    </w:p>
    <w:p w14:paraId="6DD26338" w14:textId="77777777" w:rsidR="0018781C" w:rsidRPr="00A874DF" w:rsidRDefault="0018781C" w:rsidP="000F3E09">
      <w:pPr>
        <w:jc w:val="center"/>
        <w:rPr>
          <w:b/>
          <w:color w:val="1F497D" w:themeColor="text2"/>
        </w:rPr>
      </w:pPr>
    </w:p>
    <w:p w14:paraId="06E973EC" w14:textId="77777777" w:rsidR="0018781C" w:rsidRPr="00A874DF" w:rsidRDefault="0018781C" w:rsidP="000F3E09">
      <w:pPr>
        <w:jc w:val="center"/>
        <w:rPr>
          <w:b/>
          <w:color w:val="1F497D" w:themeColor="text2"/>
        </w:rPr>
      </w:pPr>
    </w:p>
    <w:p w14:paraId="5F2374AE" w14:textId="6700FBA0" w:rsidR="0018781C" w:rsidRPr="00A874DF" w:rsidRDefault="0018781C" w:rsidP="000F3E09">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0F3E09">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73626016"/>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179"/>
        <w:gridCol w:w="2902"/>
        <w:gridCol w:w="1934"/>
        <w:gridCol w:w="1871"/>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permStart w:id="1560087300" w:edGrp="everyone"/>
            <w:permStart w:id="1831347718" w:edGrp="everyone"/>
            <w:permStart w:id="178150559" w:edGrp="everyone"/>
            <w:permStart w:id="1048512810" w:edGrp="everyone"/>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permStart w:id="79832072" w:edGrp="everyone"/>
            <w:permStart w:id="1692086033" w:edGrp="everyone"/>
            <w:permStart w:id="2013095869" w:edGrp="everyone"/>
            <w:permStart w:id="532115780" w:edGrp="everyone"/>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permStart w:id="2145741553" w:edGrp="everyone"/>
            <w:permStart w:id="1079984583" w:edGrp="everyone"/>
            <w:permStart w:id="582237488" w:edGrp="everyone"/>
            <w:permStart w:id="2113016218" w:edGrp="everyone"/>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permStart w:id="57219279" w:edGrp="everyone"/>
            <w:permStart w:id="1953395068" w:edGrp="everyone"/>
            <w:permStart w:id="895508440" w:edGrp="everyone"/>
            <w:permStart w:id="1798730865" w:edGrp="everyone"/>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permStart w:id="1283684358" w:edGrp="everyone"/>
            <w:permStart w:id="202703244" w:edGrp="everyone"/>
            <w:permStart w:id="1930764492" w:edGrp="everyone"/>
            <w:permStart w:id="815024870" w:edGrp="everyone"/>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permStart w:id="2037318171" w:edGrp="everyone"/>
            <w:permStart w:id="1611165745" w:edGrp="everyone"/>
            <w:permStart w:id="786394917" w:edGrp="everyone"/>
            <w:permStart w:id="1374507318" w:edGrp="everyone"/>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permStart w:id="376130014" w:edGrp="everyone"/>
            <w:permStart w:id="788736457" w:edGrp="everyone"/>
            <w:permStart w:id="1888440274" w:edGrp="everyone"/>
            <w:permStart w:id="743732529" w:edGrp="everyone"/>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permStart w:id="1764242694" w:edGrp="everyone"/>
            <w:permStart w:id="614562221" w:edGrp="everyone"/>
            <w:permStart w:id="1593469717" w:edGrp="everyone"/>
            <w:permStart w:id="1888512169" w:edGrp="everyone"/>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permStart w:id="53217817" w:edGrp="everyone"/>
            <w:permStart w:id="1046638877" w:edGrp="everyone"/>
            <w:permStart w:id="1177249710" w:edGrp="everyone"/>
            <w:permStart w:id="701176647" w:edGrp="everyone"/>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permStart w:id="595788236" w:edGrp="everyone"/>
            <w:permStart w:id="2130190237" w:edGrp="everyone"/>
            <w:permStart w:id="785530938" w:edGrp="everyone"/>
            <w:permStart w:id="1122788907" w:edGrp="everyone"/>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permStart w:id="297952646" w:edGrp="everyone"/>
            <w:permStart w:id="925464468" w:edGrp="everyone"/>
            <w:permStart w:id="236541394" w:edGrp="everyone"/>
            <w:permStart w:id="1511395577" w:edGrp="everyone"/>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permStart w:id="916137043" w:edGrp="everyone"/>
            <w:permStart w:id="475925881" w:edGrp="everyone"/>
            <w:permStart w:id="1965844005" w:edGrp="everyone"/>
            <w:permStart w:id="538603374" w:edGrp="everyone"/>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permStart w:id="1427969820" w:edGrp="everyone"/>
            <w:permStart w:id="911278097" w:edGrp="everyone"/>
            <w:permStart w:id="1719434811" w:edGrp="everyone"/>
            <w:permStart w:id="1549493570" w:edGrp="everyone"/>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permStart w:id="927365426" w:edGrp="everyone"/>
            <w:permStart w:id="1130971648" w:edGrp="everyone"/>
            <w:permStart w:id="1879792194" w:edGrp="everyone"/>
            <w:permStart w:id="53098012" w:edGrp="everyone"/>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permStart w:id="344748997" w:edGrp="everyone"/>
            <w:permStart w:id="506818424" w:edGrp="everyone"/>
            <w:permStart w:id="1697383606" w:edGrp="everyone"/>
            <w:permStart w:id="1404313006" w:edGrp="everyone"/>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permStart w:id="979325701" w:edGrp="everyone"/>
            <w:permStart w:id="1281824664" w:edGrp="everyone"/>
            <w:permStart w:id="451369076" w:edGrp="everyone"/>
            <w:permStart w:id="1661089697" w:edGrp="everyone"/>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permStart w:id="2100132074" w:edGrp="everyone"/>
            <w:permStart w:id="383744785" w:edGrp="everyone"/>
            <w:permStart w:id="1491934862" w:edGrp="everyone"/>
            <w:permStart w:id="920208486" w:edGrp="everyone"/>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permStart w:id="1546939861" w:edGrp="everyone"/>
            <w:permStart w:id="87914730" w:edGrp="everyone"/>
            <w:permStart w:id="402399364" w:edGrp="everyone"/>
            <w:permStart w:id="1554471617" w:edGrp="everyone"/>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73626017"/>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042"/>
        <w:gridCol w:w="2681"/>
        <w:gridCol w:w="257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83716002" w:edGrp="everyone"/>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981498268" w:edGrp="everyone"/>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1292202206" w:edGrp="everyone"/>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1943081744" w:edGrp="everyone"/>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580819464" w:edGrp="everyone"/>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651134918" w:edGrp="everyone"/>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1745766870" w:edGrp="everyone"/>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546993083" w:edGrp="everyone"/>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1906245741" w:edGrp="everyone"/>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1975215019" w:edGrp="everyone"/>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643792164" w:edGrp="everyone"/>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103309674" w:edGrp="everyone"/>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968242150" w:edGrp="everyone"/>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437809113" w:edGrp="everyone"/>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1588673074" w:edGrp="everyone"/>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209858835" w:displacedByCustomXml="next"/>
    <w:bookmarkStart w:id="10" w:name="_Toc523467288"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15BA1093" w14:textId="4EAF4B9D" w:rsidR="00A00EFC"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3626016" w:history="1">
            <w:r w:rsidR="00A00EFC" w:rsidRPr="00F92DAC">
              <w:rPr>
                <w:rStyle w:val="Hyperlink"/>
                <w:rFonts w:eastAsiaTheme="majorEastAsia"/>
                <w:noProof/>
              </w:rPr>
              <w:t>Record of Changes</w:t>
            </w:r>
            <w:r w:rsidR="00A00EFC">
              <w:rPr>
                <w:noProof/>
                <w:webHidden/>
              </w:rPr>
              <w:tab/>
            </w:r>
            <w:r w:rsidR="00A00EFC">
              <w:rPr>
                <w:noProof/>
                <w:webHidden/>
              </w:rPr>
              <w:fldChar w:fldCharType="begin"/>
            </w:r>
            <w:r w:rsidR="00A00EFC">
              <w:rPr>
                <w:noProof/>
                <w:webHidden/>
              </w:rPr>
              <w:instrText xml:space="preserve"> PAGEREF _Toc73626016 \h </w:instrText>
            </w:r>
            <w:r w:rsidR="00A00EFC">
              <w:rPr>
                <w:noProof/>
                <w:webHidden/>
              </w:rPr>
            </w:r>
            <w:r w:rsidR="00A00EFC">
              <w:rPr>
                <w:noProof/>
                <w:webHidden/>
              </w:rPr>
              <w:fldChar w:fldCharType="separate"/>
            </w:r>
            <w:r w:rsidR="008F3D71">
              <w:rPr>
                <w:noProof/>
                <w:webHidden/>
              </w:rPr>
              <w:t>iii</w:t>
            </w:r>
            <w:r w:rsidR="00A00EFC">
              <w:rPr>
                <w:noProof/>
                <w:webHidden/>
              </w:rPr>
              <w:fldChar w:fldCharType="end"/>
            </w:r>
          </w:hyperlink>
        </w:p>
        <w:p w14:paraId="1E1A95BF" w14:textId="6CDEAB8D" w:rsidR="00A00EFC" w:rsidRDefault="007A57CE">
          <w:pPr>
            <w:pStyle w:val="TOC1"/>
            <w:rPr>
              <w:rFonts w:asciiTheme="minorHAnsi" w:eastAsiaTheme="minorEastAsia" w:hAnsiTheme="minorHAnsi" w:cstheme="minorBidi"/>
              <w:noProof/>
              <w:sz w:val="22"/>
              <w:szCs w:val="22"/>
            </w:rPr>
          </w:pPr>
          <w:hyperlink w:anchor="_Toc73626017" w:history="1">
            <w:r w:rsidR="00A00EFC" w:rsidRPr="00F92DAC">
              <w:rPr>
                <w:rStyle w:val="Hyperlink"/>
                <w:rFonts w:eastAsiaTheme="majorEastAsia"/>
                <w:noProof/>
              </w:rPr>
              <w:t>Record of Distribution</w:t>
            </w:r>
            <w:r w:rsidR="00A00EFC">
              <w:rPr>
                <w:noProof/>
                <w:webHidden/>
              </w:rPr>
              <w:tab/>
            </w:r>
            <w:r w:rsidR="00A00EFC">
              <w:rPr>
                <w:noProof/>
                <w:webHidden/>
              </w:rPr>
              <w:fldChar w:fldCharType="begin"/>
            </w:r>
            <w:r w:rsidR="00A00EFC">
              <w:rPr>
                <w:noProof/>
                <w:webHidden/>
              </w:rPr>
              <w:instrText xml:space="preserve"> PAGEREF _Toc73626017 \h </w:instrText>
            </w:r>
            <w:r w:rsidR="00A00EFC">
              <w:rPr>
                <w:noProof/>
                <w:webHidden/>
              </w:rPr>
            </w:r>
            <w:r w:rsidR="00A00EFC">
              <w:rPr>
                <w:noProof/>
                <w:webHidden/>
              </w:rPr>
              <w:fldChar w:fldCharType="separate"/>
            </w:r>
            <w:r w:rsidR="008F3D71">
              <w:rPr>
                <w:noProof/>
                <w:webHidden/>
              </w:rPr>
              <w:t>iv</w:t>
            </w:r>
            <w:r w:rsidR="00A00EFC">
              <w:rPr>
                <w:noProof/>
                <w:webHidden/>
              </w:rPr>
              <w:fldChar w:fldCharType="end"/>
            </w:r>
          </w:hyperlink>
        </w:p>
        <w:p w14:paraId="7CEF78A8" w14:textId="7A099819" w:rsidR="00A00EFC" w:rsidRDefault="007A57CE">
          <w:pPr>
            <w:pStyle w:val="TOC1"/>
            <w:rPr>
              <w:rFonts w:asciiTheme="minorHAnsi" w:eastAsiaTheme="minorEastAsia" w:hAnsiTheme="minorHAnsi" w:cstheme="minorBidi"/>
              <w:noProof/>
              <w:sz w:val="22"/>
              <w:szCs w:val="22"/>
            </w:rPr>
          </w:pPr>
          <w:hyperlink w:anchor="_Toc73626018" w:history="1">
            <w:r w:rsidR="00A00EFC" w:rsidRPr="00F92DAC">
              <w:rPr>
                <w:rStyle w:val="Hyperlink"/>
                <w:rFonts w:eastAsiaTheme="majorEastAsia"/>
                <w:noProof/>
              </w:rPr>
              <w:t>ESF Coordinator and Support Agencies</w:t>
            </w:r>
            <w:r w:rsidR="00A00EFC">
              <w:rPr>
                <w:noProof/>
                <w:webHidden/>
              </w:rPr>
              <w:tab/>
            </w:r>
            <w:r w:rsidR="00A00EFC">
              <w:rPr>
                <w:noProof/>
                <w:webHidden/>
              </w:rPr>
              <w:fldChar w:fldCharType="begin"/>
            </w:r>
            <w:r w:rsidR="00A00EFC">
              <w:rPr>
                <w:noProof/>
                <w:webHidden/>
              </w:rPr>
              <w:instrText xml:space="preserve"> PAGEREF _Toc73626018 \h </w:instrText>
            </w:r>
            <w:r w:rsidR="00A00EFC">
              <w:rPr>
                <w:noProof/>
                <w:webHidden/>
              </w:rPr>
            </w:r>
            <w:r w:rsidR="00A00EFC">
              <w:rPr>
                <w:noProof/>
                <w:webHidden/>
              </w:rPr>
              <w:fldChar w:fldCharType="separate"/>
            </w:r>
            <w:r w:rsidR="008F3D71">
              <w:rPr>
                <w:noProof/>
                <w:webHidden/>
              </w:rPr>
              <w:t>1</w:t>
            </w:r>
            <w:r w:rsidR="00A00EFC">
              <w:rPr>
                <w:noProof/>
                <w:webHidden/>
              </w:rPr>
              <w:fldChar w:fldCharType="end"/>
            </w:r>
          </w:hyperlink>
        </w:p>
        <w:p w14:paraId="09F4AEAF" w14:textId="3C7B0F81" w:rsidR="00A00EFC" w:rsidRDefault="007A57CE">
          <w:pPr>
            <w:pStyle w:val="TOC1"/>
            <w:tabs>
              <w:tab w:val="left" w:pos="720"/>
            </w:tabs>
            <w:rPr>
              <w:rFonts w:asciiTheme="minorHAnsi" w:eastAsiaTheme="minorEastAsia" w:hAnsiTheme="minorHAnsi" w:cstheme="minorBidi"/>
              <w:noProof/>
              <w:sz w:val="22"/>
              <w:szCs w:val="22"/>
            </w:rPr>
          </w:pPr>
          <w:hyperlink w:anchor="_Toc73626019" w:history="1">
            <w:r w:rsidR="00A00EFC" w:rsidRPr="00F92DAC">
              <w:rPr>
                <w:rStyle w:val="Hyperlink"/>
                <w:rFonts w:eastAsiaTheme="majorEastAsia"/>
                <w:noProof/>
              </w:rPr>
              <w:t>1.0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Introduction</w:t>
            </w:r>
            <w:r w:rsidR="00A00EFC">
              <w:rPr>
                <w:noProof/>
                <w:webHidden/>
              </w:rPr>
              <w:tab/>
            </w:r>
            <w:r w:rsidR="00A00EFC">
              <w:rPr>
                <w:noProof/>
                <w:webHidden/>
              </w:rPr>
              <w:fldChar w:fldCharType="begin"/>
            </w:r>
            <w:r w:rsidR="00A00EFC">
              <w:rPr>
                <w:noProof/>
                <w:webHidden/>
              </w:rPr>
              <w:instrText xml:space="preserve"> PAGEREF _Toc73626019 \h </w:instrText>
            </w:r>
            <w:r w:rsidR="00A00EFC">
              <w:rPr>
                <w:noProof/>
                <w:webHidden/>
              </w:rPr>
            </w:r>
            <w:r w:rsidR="00A00EFC">
              <w:rPr>
                <w:noProof/>
                <w:webHidden/>
              </w:rPr>
              <w:fldChar w:fldCharType="separate"/>
            </w:r>
            <w:r w:rsidR="008F3D71">
              <w:rPr>
                <w:noProof/>
                <w:webHidden/>
              </w:rPr>
              <w:t>2</w:t>
            </w:r>
            <w:r w:rsidR="00A00EFC">
              <w:rPr>
                <w:noProof/>
                <w:webHidden/>
              </w:rPr>
              <w:fldChar w:fldCharType="end"/>
            </w:r>
          </w:hyperlink>
        </w:p>
        <w:p w14:paraId="0ADE278D" w14:textId="438C7181" w:rsidR="00A00EFC" w:rsidRDefault="007A57CE">
          <w:pPr>
            <w:pStyle w:val="TOC2"/>
            <w:rPr>
              <w:rFonts w:asciiTheme="minorHAnsi" w:eastAsiaTheme="minorEastAsia" w:hAnsiTheme="minorHAnsi" w:cstheme="minorBidi"/>
              <w:noProof/>
              <w:sz w:val="22"/>
              <w:szCs w:val="22"/>
            </w:rPr>
          </w:pPr>
          <w:hyperlink w:anchor="_Toc73626020" w:history="1">
            <w:r w:rsidR="00A00EFC" w:rsidRPr="00F92DAC">
              <w:rPr>
                <w:rStyle w:val="Hyperlink"/>
                <w:rFonts w:ascii="Arial Bold" w:eastAsiaTheme="majorEastAsia" w:hAnsi="Arial Bold"/>
                <w:noProof/>
              </w:rPr>
              <w:t>1.1</w:t>
            </w:r>
            <w:r w:rsidR="00A00EFC" w:rsidRPr="00F92DAC">
              <w:rPr>
                <w:rStyle w:val="Hyperlink"/>
                <w:rFonts w:eastAsiaTheme="majorEastAsia"/>
                <w:noProof/>
              </w:rPr>
              <w:t xml:space="preserve"> Purpose</w:t>
            </w:r>
            <w:r w:rsidR="00A00EFC">
              <w:rPr>
                <w:noProof/>
                <w:webHidden/>
              </w:rPr>
              <w:tab/>
            </w:r>
            <w:r w:rsidR="00A00EFC">
              <w:rPr>
                <w:noProof/>
                <w:webHidden/>
              </w:rPr>
              <w:fldChar w:fldCharType="begin"/>
            </w:r>
            <w:r w:rsidR="00A00EFC">
              <w:rPr>
                <w:noProof/>
                <w:webHidden/>
              </w:rPr>
              <w:instrText xml:space="preserve"> PAGEREF _Toc73626020 \h </w:instrText>
            </w:r>
            <w:r w:rsidR="00A00EFC">
              <w:rPr>
                <w:noProof/>
                <w:webHidden/>
              </w:rPr>
            </w:r>
            <w:r w:rsidR="00A00EFC">
              <w:rPr>
                <w:noProof/>
                <w:webHidden/>
              </w:rPr>
              <w:fldChar w:fldCharType="separate"/>
            </w:r>
            <w:r w:rsidR="008F3D71">
              <w:rPr>
                <w:noProof/>
                <w:webHidden/>
              </w:rPr>
              <w:t>2</w:t>
            </w:r>
            <w:r w:rsidR="00A00EFC">
              <w:rPr>
                <w:noProof/>
                <w:webHidden/>
              </w:rPr>
              <w:fldChar w:fldCharType="end"/>
            </w:r>
          </w:hyperlink>
        </w:p>
        <w:p w14:paraId="079FF3A4" w14:textId="43642550" w:rsidR="00A00EFC" w:rsidRDefault="007A57CE">
          <w:pPr>
            <w:pStyle w:val="TOC2"/>
            <w:rPr>
              <w:rFonts w:asciiTheme="minorHAnsi" w:eastAsiaTheme="minorEastAsia" w:hAnsiTheme="minorHAnsi" w:cstheme="minorBidi"/>
              <w:noProof/>
              <w:sz w:val="22"/>
              <w:szCs w:val="22"/>
            </w:rPr>
          </w:pPr>
          <w:hyperlink w:anchor="_Toc73626021" w:history="1">
            <w:r w:rsidR="00A00EFC" w:rsidRPr="00F92DAC">
              <w:rPr>
                <w:rStyle w:val="Hyperlink"/>
                <w:rFonts w:ascii="Arial Bold" w:eastAsiaTheme="majorEastAsia" w:hAnsi="Arial Bold"/>
                <w:noProof/>
              </w:rPr>
              <w:t>1.2</w:t>
            </w:r>
            <w:r w:rsidR="00A00EFC" w:rsidRPr="00F92DAC">
              <w:rPr>
                <w:rStyle w:val="Hyperlink"/>
                <w:rFonts w:eastAsiaTheme="majorEastAsia"/>
                <w:noProof/>
              </w:rPr>
              <w:t xml:space="preserve"> Scope</w:t>
            </w:r>
            <w:r w:rsidR="00A00EFC">
              <w:rPr>
                <w:noProof/>
                <w:webHidden/>
              </w:rPr>
              <w:tab/>
            </w:r>
            <w:r w:rsidR="00A00EFC">
              <w:rPr>
                <w:noProof/>
                <w:webHidden/>
              </w:rPr>
              <w:fldChar w:fldCharType="begin"/>
            </w:r>
            <w:r w:rsidR="00A00EFC">
              <w:rPr>
                <w:noProof/>
                <w:webHidden/>
              </w:rPr>
              <w:instrText xml:space="preserve"> PAGEREF _Toc73626021 \h </w:instrText>
            </w:r>
            <w:r w:rsidR="00A00EFC">
              <w:rPr>
                <w:noProof/>
                <w:webHidden/>
              </w:rPr>
            </w:r>
            <w:r w:rsidR="00A00EFC">
              <w:rPr>
                <w:noProof/>
                <w:webHidden/>
              </w:rPr>
              <w:fldChar w:fldCharType="separate"/>
            </w:r>
            <w:r w:rsidR="008F3D71">
              <w:rPr>
                <w:noProof/>
                <w:webHidden/>
              </w:rPr>
              <w:t>2</w:t>
            </w:r>
            <w:r w:rsidR="00A00EFC">
              <w:rPr>
                <w:noProof/>
                <w:webHidden/>
              </w:rPr>
              <w:fldChar w:fldCharType="end"/>
            </w:r>
          </w:hyperlink>
        </w:p>
        <w:p w14:paraId="1E527C86" w14:textId="18D9A459" w:rsidR="00A00EFC" w:rsidRDefault="007A57CE">
          <w:pPr>
            <w:pStyle w:val="TOC1"/>
            <w:tabs>
              <w:tab w:val="left" w:pos="720"/>
            </w:tabs>
            <w:rPr>
              <w:rFonts w:asciiTheme="minorHAnsi" w:eastAsiaTheme="minorEastAsia" w:hAnsiTheme="minorHAnsi" w:cstheme="minorBidi"/>
              <w:noProof/>
              <w:sz w:val="22"/>
              <w:szCs w:val="22"/>
            </w:rPr>
          </w:pPr>
          <w:hyperlink w:anchor="_Toc73626022" w:history="1">
            <w:r w:rsidR="00A00EFC" w:rsidRPr="00F92DAC">
              <w:rPr>
                <w:rStyle w:val="Hyperlink"/>
                <w:rFonts w:eastAsiaTheme="majorEastAsia"/>
                <w:noProof/>
              </w:rPr>
              <w:t>2.0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Concept of Operations</w:t>
            </w:r>
            <w:r w:rsidR="00A00EFC">
              <w:rPr>
                <w:noProof/>
                <w:webHidden/>
              </w:rPr>
              <w:tab/>
            </w:r>
            <w:r w:rsidR="00A00EFC">
              <w:rPr>
                <w:noProof/>
                <w:webHidden/>
              </w:rPr>
              <w:fldChar w:fldCharType="begin"/>
            </w:r>
            <w:r w:rsidR="00A00EFC">
              <w:rPr>
                <w:noProof/>
                <w:webHidden/>
              </w:rPr>
              <w:instrText xml:space="preserve"> PAGEREF _Toc73626022 \h </w:instrText>
            </w:r>
            <w:r w:rsidR="00A00EFC">
              <w:rPr>
                <w:noProof/>
                <w:webHidden/>
              </w:rPr>
            </w:r>
            <w:r w:rsidR="00A00EFC">
              <w:rPr>
                <w:noProof/>
                <w:webHidden/>
              </w:rPr>
              <w:fldChar w:fldCharType="separate"/>
            </w:r>
            <w:r w:rsidR="008F3D71">
              <w:rPr>
                <w:noProof/>
                <w:webHidden/>
              </w:rPr>
              <w:t>2</w:t>
            </w:r>
            <w:r w:rsidR="00A00EFC">
              <w:rPr>
                <w:noProof/>
                <w:webHidden/>
              </w:rPr>
              <w:fldChar w:fldCharType="end"/>
            </w:r>
          </w:hyperlink>
        </w:p>
        <w:p w14:paraId="5D7FDF05" w14:textId="60E3BDBA" w:rsidR="00A00EFC" w:rsidRDefault="007A57CE">
          <w:pPr>
            <w:pStyle w:val="TOC2"/>
            <w:rPr>
              <w:rFonts w:asciiTheme="minorHAnsi" w:eastAsiaTheme="minorEastAsia" w:hAnsiTheme="minorHAnsi" w:cstheme="minorBidi"/>
              <w:noProof/>
              <w:sz w:val="22"/>
              <w:szCs w:val="22"/>
            </w:rPr>
          </w:pPr>
          <w:hyperlink w:anchor="_Toc73626023" w:history="1">
            <w:r w:rsidR="00A00EFC" w:rsidRPr="00F92DAC">
              <w:rPr>
                <w:rStyle w:val="Hyperlink"/>
                <w:rFonts w:ascii="Arial Bold" w:eastAsiaTheme="majorEastAsia" w:hAnsi="Arial Bold"/>
                <w:noProof/>
              </w:rPr>
              <w:t>2.1</w:t>
            </w:r>
            <w:r w:rsidR="00A00EFC" w:rsidRPr="00F92DAC">
              <w:rPr>
                <w:rStyle w:val="Hyperlink"/>
                <w:rFonts w:eastAsiaTheme="majorEastAsia"/>
                <w:noProof/>
              </w:rPr>
              <w:t xml:space="preserve"> General Concept</w:t>
            </w:r>
            <w:r w:rsidR="00A00EFC">
              <w:rPr>
                <w:noProof/>
                <w:webHidden/>
              </w:rPr>
              <w:tab/>
            </w:r>
            <w:r w:rsidR="00A00EFC">
              <w:rPr>
                <w:noProof/>
                <w:webHidden/>
              </w:rPr>
              <w:fldChar w:fldCharType="begin"/>
            </w:r>
            <w:r w:rsidR="00A00EFC">
              <w:rPr>
                <w:noProof/>
                <w:webHidden/>
              </w:rPr>
              <w:instrText xml:space="preserve"> PAGEREF _Toc73626023 \h </w:instrText>
            </w:r>
            <w:r w:rsidR="00A00EFC">
              <w:rPr>
                <w:noProof/>
                <w:webHidden/>
              </w:rPr>
            </w:r>
            <w:r w:rsidR="00A00EFC">
              <w:rPr>
                <w:noProof/>
                <w:webHidden/>
              </w:rPr>
              <w:fldChar w:fldCharType="separate"/>
            </w:r>
            <w:r w:rsidR="008F3D71">
              <w:rPr>
                <w:noProof/>
                <w:webHidden/>
              </w:rPr>
              <w:t>2</w:t>
            </w:r>
            <w:r w:rsidR="00A00EFC">
              <w:rPr>
                <w:noProof/>
                <w:webHidden/>
              </w:rPr>
              <w:fldChar w:fldCharType="end"/>
            </w:r>
          </w:hyperlink>
        </w:p>
        <w:p w14:paraId="0D9BA174" w14:textId="40597DEA" w:rsidR="00A00EFC" w:rsidRDefault="007A57CE">
          <w:pPr>
            <w:pStyle w:val="TOC2"/>
            <w:rPr>
              <w:rFonts w:asciiTheme="minorHAnsi" w:eastAsiaTheme="minorEastAsia" w:hAnsiTheme="minorHAnsi" w:cstheme="minorBidi"/>
              <w:noProof/>
              <w:sz w:val="22"/>
              <w:szCs w:val="22"/>
            </w:rPr>
          </w:pPr>
          <w:hyperlink w:anchor="_Toc73626024" w:history="1">
            <w:r w:rsidR="00A00EFC" w:rsidRPr="00F92DAC">
              <w:rPr>
                <w:rStyle w:val="Hyperlink"/>
                <w:rFonts w:ascii="Arial Bold" w:eastAsiaTheme="majorEastAsia" w:hAnsi="Arial Bold"/>
                <w:noProof/>
              </w:rPr>
              <w:t>2.2</w:t>
            </w:r>
            <w:r w:rsidR="00A00EFC" w:rsidRPr="00F92DAC">
              <w:rPr>
                <w:rStyle w:val="Hyperlink"/>
                <w:rFonts w:eastAsiaTheme="majorEastAsia"/>
                <w:noProof/>
              </w:rPr>
              <w:t xml:space="preserve"> ESF Responsibilities</w:t>
            </w:r>
            <w:r w:rsidR="00A00EFC">
              <w:rPr>
                <w:noProof/>
                <w:webHidden/>
              </w:rPr>
              <w:tab/>
            </w:r>
            <w:r w:rsidR="00A00EFC">
              <w:rPr>
                <w:noProof/>
                <w:webHidden/>
              </w:rPr>
              <w:fldChar w:fldCharType="begin"/>
            </w:r>
            <w:r w:rsidR="00A00EFC">
              <w:rPr>
                <w:noProof/>
                <w:webHidden/>
              </w:rPr>
              <w:instrText xml:space="preserve"> PAGEREF _Toc73626024 \h </w:instrText>
            </w:r>
            <w:r w:rsidR="00A00EFC">
              <w:rPr>
                <w:noProof/>
                <w:webHidden/>
              </w:rPr>
            </w:r>
            <w:r w:rsidR="00A00EFC">
              <w:rPr>
                <w:noProof/>
                <w:webHidden/>
              </w:rPr>
              <w:fldChar w:fldCharType="separate"/>
            </w:r>
            <w:r w:rsidR="008F3D71">
              <w:rPr>
                <w:noProof/>
                <w:webHidden/>
              </w:rPr>
              <w:t>3</w:t>
            </w:r>
            <w:r w:rsidR="00A00EFC">
              <w:rPr>
                <w:noProof/>
                <w:webHidden/>
              </w:rPr>
              <w:fldChar w:fldCharType="end"/>
            </w:r>
          </w:hyperlink>
        </w:p>
        <w:p w14:paraId="268DA26E" w14:textId="73EBB158" w:rsidR="00A00EFC" w:rsidRDefault="007A57CE">
          <w:pPr>
            <w:pStyle w:val="TOC3"/>
            <w:rPr>
              <w:rFonts w:asciiTheme="minorHAnsi" w:eastAsiaTheme="minorEastAsia" w:hAnsiTheme="minorHAnsi" w:cstheme="minorBidi"/>
              <w:noProof/>
              <w:sz w:val="22"/>
              <w:szCs w:val="22"/>
            </w:rPr>
          </w:pPr>
          <w:hyperlink w:anchor="_Toc73626025" w:history="1">
            <w:r w:rsidR="00A00EFC" w:rsidRPr="00F92DAC">
              <w:rPr>
                <w:rStyle w:val="Hyperlink"/>
                <w:rFonts w:ascii="Arial Bold" w:eastAsiaTheme="majorEastAsia" w:hAnsi="Arial Bold"/>
                <w:noProof/>
              </w:rPr>
              <w:t>2.2.1</w:t>
            </w:r>
            <w:r w:rsidR="00A00EFC" w:rsidRPr="00F92DAC">
              <w:rPr>
                <w:rStyle w:val="Hyperlink"/>
                <w:rFonts w:eastAsiaTheme="majorEastAsia"/>
                <w:noProof/>
              </w:rPr>
              <w:t xml:space="preserve"> General</w:t>
            </w:r>
            <w:r w:rsidR="00A00EFC">
              <w:rPr>
                <w:noProof/>
                <w:webHidden/>
              </w:rPr>
              <w:tab/>
            </w:r>
            <w:r w:rsidR="00A00EFC">
              <w:rPr>
                <w:noProof/>
                <w:webHidden/>
              </w:rPr>
              <w:fldChar w:fldCharType="begin"/>
            </w:r>
            <w:r w:rsidR="00A00EFC">
              <w:rPr>
                <w:noProof/>
                <w:webHidden/>
              </w:rPr>
              <w:instrText xml:space="preserve"> PAGEREF _Toc73626025 \h </w:instrText>
            </w:r>
            <w:r w:rsidR="00A00EFC">
              <w:rPr>
                <w:noProof/>
                <w:webHidden/>
              </w:rPr>
            </w:r>
            <w:r w:rsidR="00A00EFC">
              <w:rPr>
                <w:noProof/>
                <w:webHidden/>
              </w:rPr>
              <w:fldChar w:fldCharType="separate"/>
            </w:r>
            <w:r w:rsidR="008F3D71">
              <w:rPr>
                <w:noProof/>
                <w:webHidden/>
              </w:rPr>
              <w:t>3</w:t>
            </w:r>
            <w:r w:rsidR="00A00EFC">
              <w:rPr>
                <w:noProof/>
                <w:webHidden/>
              </w:rPr>
              <w:fldChar w:fldCharType="end"/>
            </w:r>
          </w:hyperlink>
        </w:p>
        <w:p w14:paraId="229D0DC9" w14:textId="6AD0D9F9" w:rsidR="00A00EFC" w:rsidRDefault="007A57CE">
          <w:pPr>
            <w:pStyle w:val="TOC3"/>
            <w:rPr>
              <w:rFonts w:asciiTheme="minorHAnsi" w:eastAsiaTheme="minorEastAsia" w:hAnsiTheme="minorHAnsi" w:cstheme="minorBidi"/>
              <w:noProof/>
              <w:sz w:val="22"/>
              <w:szCs w:val="22"/>
            </w:rPr>
          </w:pPr>
          <w:hyperlink w:anchor="_Toc73626026" w:history="1">
            <w:r w:rsidR="00A00EFC" w:rsidRPr="00F92DAC">
              <w:rPr>
                <w:rStyle w:val="Hyperlink"/>
                <w:rFonts w:ascii="Arial Bold" w:eastAsiaTheme="majorEastAsia" w:hAnsi="Arial Bold"/>
                <w:noProof/>
              </w:rPr>
              <w:t>2.2.2</w:t>
            </w:r>
            <w:r w:rsidR="00A00EFC" w:rsidRPr="00F92DAC">
              <w:rPr>
                <w:rStyle w:val="Hyperlink"/>
                <w:rFonts w:eastAsiaTheme="majorEastAsia"/>
                <w:noProof/>
              </w:rPr>
              <w:t xml:space="preserve"> Pre-Event Phase</w:t>
            </w:r>
            <w:r w:rsidR="00A00EFC">
              <w:rPr>
                <w:noProof/>
                <w:webHidden/>
              </w:rPr>
              <w:tab/>
            </w:r>
            <w:r w:rsidR="00A00EFC">
              <w:rPr>
                <w:noProof/>
                <w:webHidden/>
              </w:rPr>
              <w:fldChar w:fldCharType="begin"/>
            </w:r>
            <w:r w:rsidR="00A00EFC">
              <w:rPr>
                <w:noProof/>
                <w:webHidden/>
              </w:rPr>
              <w:instrText xml:space="preserve"> PAGEREF _Toc73626026 \h </w:instrText>
            </w:r>
            <w:r w:rsidR="00A00EFC">
              <w:rPr>
                <w:noProof/>
                <w:webHidden/>
              </w:rPr>
            </w:r>
            <w:r w:rsidR="00A00EFC">
              <w:rPr>
                <w:noProof/>
                <w:webHidden/>
              </w:rPr>
              <w:fldChar w:fldCharType="separate"/>
            </w:r>
            <w:r w:rsidR="008F3D71">
              <w:rPr>
                <w:noProof/>
                <w:webHidden/>
              </w:rPr>
              <w:t>3</w:t>
            </w:r>
            <w:r w:rsidR="00A00EFC">
              <w:rPr>
                <w:noProof/>
                <w:webHidden/>
              </w:rPr>
              <w:fldChar w:fldCharType="end"/>
            </w:r>
          </w:hyperlink>
        </w:p>
        <w:p w14:paraId="7E2697DB" w14:textId="64CDEC25" w:rsidR="00A00EFC" w:rsidRDefault="007A57CE">
          <w:pPr>
            <w:pStyle w:val="TOC3"/>
            <w:rPr>
              <w:rFonts w:asciiTheme="minorHAnsi" w:eastAsiaTheme="minorEastAsia" w:hAnsiTheme="minorHAnsi" w:cstheme="minorBidi"/>
              <w:noProof/>
              <w:sz w:val="22"/>
              <w:szCs w:val="22"/>
            </w:rPr>
          </w:pPr>
          <w:hyperlink w:anchor="_Toc73626027" w:history="1">
            <w:r w:rsidR="00A00EFC" w:rsidRPr="00F92DAC">
              <w:rPr>
                <w:rStyle w:val="Hyperlink"/>
                <w:rFonts w:ascii="Arial Bold" w:eastAsiaTheme="majorEastAsia" w:hAnsi="Arial Bold"/>
                <w:noProof/>
              </w:rPr>
              <w:t>2.2.3</w:t>
            </w:r>
            <w:r w:rsidR="00A00EFC" w:rsidRPr="00F92DAC">
              <w:rPr>
                <w:rStyle w:val="Hyperlink"/>
                <w:rFonts w:eastAsiaTheme="majorEastAsia"/>
                <w:noProof/>
              </w:rPr>
              <w:t xml:space="preserve"> Response Phase</w:t>
            </w:r>
            <w:r w:rsidR="00A00EFC">
              <w:rPr>
                <w:noProof/>
                <w:webHidden/>
              </w:rPr>
              <w:tab/>
            </w:r>
            <w:r w:rsidR="00A00EFC">
              <w:rPr>
                <w:noProof/>
                <w:webHidden/>
              </w:rPr>
              <w:fldChar w:fldCharType="begin"/>
            </w:r>
            <w:r w:rsidR="00A00EFC">
              <w:rPr>
                <w:noProof/>
                <w:webHidden/>
              </w:rPr>
              <w:instrText xml:space="preserve"> PAGEREF _Toc73626027 \h </w:instrText>
            </w:r>
            <w:r w:rsidR="00A00EFC">
              <w:rPr>
                <w:noProof/>
                <w:webHidden/>
              </w:rPr>
            </w:r>
            <w:r w:rsidR="00A00EFC">
              <w:rPr>
                <w:noProof/>
                <w:webHidden/>
              </w:rPr>
              <w:fldChar w:fldCharType="separate"/>
            </w:r>
            <w:r w:rsidR="008F3D71">
              <w:rPr>
                <w:noProof/>
                <w:webHidden/>
              </w:rPr>
              <w:t>3</w:t>
            </w:r>
            <w:r w:rsidR="00A00EFC">
              <w:rPr>
                <w:noProof/>
                <w:webHidden/>
              </w:rPr>
              <w:fldChar w:fldCharType="end"/>
            </w:r>
          </w:hyperlink>
        </w:p>
        <w:p w14:paraId="299CA379" w14:textId="6D862F20" w:rsidR="00A00EFC" w:rsidRDefault="007A57CE">
          <w:pPr>
            <w:pStyle w:val="TOC3"/>
            <w:rPr>
              <w:rFonts w:asciiTheme="minorHAnsi" w:eastAsiaTheme="minorEastAsia" w:hAnsiTheme="minorHAnsi" w:cstheme="minorBidi"/>
              <w:noProof/>
              <w:sz w:val="22"/>
              <w:szCs w:val="22"/>
            </w:rPr>
          </w:pPr>
          <w:hyperlink w:anchor="_Toc73626028" w:history="1">
            <w:r w:rsidR="00A00EFC" w:rsidRPr="00F92DAC">
              <w:rPr>
                <w:rStyle w:val="Hyperlink"/>
                <w:rFonts w:ascii="Arial Bold" w:eastAsiaTheme="majorEastAsia" w:hAnsi="Arial Bold"/>
                <w:noProof/>
              </w:rPr>
              <w:t>2.2.4</w:t>
            </w:r>
            <w:r w:rsidR="00A00EFC" w:rsidRPr="00F92DAC">
              <w:rPr>
                <w:rStyle w:val="Hyperlink"/>
                <w:rFonts w:eastAsiaTheme="majorEastAsia"/>
                <w:noProof/>
              </w:rPr>
              <w:t xml:space="preserve"> Recovery Phase</w:t>
            </w:r>
            <w:r w:rsidR="00A00EFC">
              <w:rPr>
                <w:noProof/>
                <w:webHidden/>
              </w:rPr>
              <w:tab/>
            </w:r>
            <w:r w:rsidR="00A00EFC">
              <w:rPr>
                <w:noProof/>
                <w:webHidden/>
              </w:rPr>
              <w:fldChar w:fldCharType="begin"/>
            </w:r>
            <w:r w:rsidR="00A00EFC">
              <w:rPr>
                <w:noProof/>
                <w:webHidden/>
              </w:rPr>
              <w:instrText xml:space="preserve"> PAGEREF _Toc73626028 \h </w:instrText>
            </w:r>
            <w:r w:rsidR="00A00EFC">
              <w:rPr>
                <w:noProof/>
                <w:webHidden/>
              </w:rPr>
            </w:r>
            <w:r w:rsidR="00A00EFC">
              <w:rPr>
                <w:noProof/>
                <w:webHidden/>
              </w:rPr>
              <w:fldChar w:fldCharType="separate"/>
            </w:r>
            <w:r w:rsidR="008F3D71">
              <w:rPr>
                <w:noProof/>
                <w:webHidden/>
              </w:rPr>
              <w:t>4</w:t>
            </w:r>
            <w:r w:rsidR="00A00EFC">
              <w:rPr>
                <w:noProof/>
                <w:webHidden/>
              </w:rPr>
              <w:fldChar w:fldCharType="end"/>
            </w:r>
          </w:hyperlink>
        </w:p>
        <w:p w14:paraId="7938169F" w14:textId="346EA137" w:rsidR="00A00EFC" w:rsidRDefault="007A57CE">
          <w:pPr>
            <w:pStyle w:val="TOC3"/>
            <w:rPr>
              <w:rFonts w:asciiTheme="minorHAnsi" w:eastAsiaTheme="minorEastAsia" w:hAnsiTheme="minorHAnsi" w:cstheme="minorBidi"/>
              <w:noProof/>
              <w:sz w:val="22"/>
              <w:szCs w:val="22"/>
            </w:rPr>
          </w:pPr>
          <w:hyperlink w:anchor="_Toc73626029" w:history="1">
            <w:r w:rsidR="00A00EFC" w:rsidRPr="00F92DAC">
              <w:rPr>
                <w:rStyle w:val="Hyperlink"/>
                <w:rFonts w:ascii="Arial Bold" w:eastAsiaTheme="majorEastAsia" w:hAnsi="Arial Bold"/>
                <w:noProof/>
              </w:rPr>
              <w:t>2.2.5</w:t>
            </w:r>
            <w:r w:rsidR="00A00EFC" w:rsidRPr="00F92DAC">
              <w:rPr>
                <w:rStyle w:val="Hyperlink"/>
                <w:rFonts w:eastAsiaTheme="majorEastAsia"/>
                <w:noProof/>
              </w:rPr>
              <w:t xml:space="preserve"> Plan Activation</w:t>
            </w:r>
            <w:r w:rsidR="00A00EFC">
              <w:rPr>
                <w:noProof/>
                <w:webHidden/>
              </w:rPr>
              <w:tab/>
            </w:r>
            <w:r w:rsidR="00A00EFC">
              <w:rPr>
                <w:noProof/>
                <w:webHidden/>
              </w:rPr>
              <w:fldChar w:fldCharType="begin"/>
            </w:r>
            <w:r w:rsidR="00A00EFC">
              <w:rPr>
                <w:noProof/>
                <w:webHidden/>
              </w:rPr>
              <w:instrText xml:space="preserve"> PAGEREF _Toc73626029 \h </w:instrText>
            </w:r>
            <w:r w:rsidR="00A00EFC">
              <w:rPr>
                <w:noProof/>
                <w:webHidden/>
              </w:rPr>
            </w:r>
            <w:r w:rsidR="00A00EFC">
              <w:rPr>
                <w:noProof/>
                <w:webHidden/>
              </w:rPr>
              <w:fldChar w:fldCharType="separate"/>
            </w:r>
            <w:r w:rsidR="008F3D71">
              <w:rPr>
                <w:noProof/>
                <w:webHidden/>
              </w:rPr>
              <w:t>4</w:t>
            </w:r>
            <w:r w:rsidR="00A00EFC">
              <w:rPr>
                <w:noProof/>
                <w:webHidden/>
              </w:rPr>
              <w:fldChar w:fldCharType="end"/>
            </w:r>
          </w:hyperlink>
        </w:p>
        <w:p w14:paraId="77C8BE68" w14:textId="08863EA6" w:rsidR="00A00EFC" w:rsidRDefault="007A57CE">
          <w:pPr>
            <w:pStyle w:val="TOC1"/>
            <w:tabs>
              <w:tab w:val="left" w:pos="720"/>
            </w:tabs>
            <w:rPr>
              <w:rFonts w:asciiTheme="minorHAnsi" w:eastAsiaTheme="minorEastAsia" w:hAnsiTheme="minorHAnsi" w:cstheme="minorBidi"/>
              <w:noProof/>
              <w:sz w:val="22"/>
              <w:szCs w:val="22"/>
            </w:rPr>
          </w:pPr>
          <w:hyperlink w:anchor="_Toc73626030" w:history="1">
            <w:r w:rsidR="00A00EFC" w:rsidRPr="00F92DAC">
              <w:rPr>
                <w:rStyle w:val="Hyperlink"/>
                <w:rFonts w:eastAsiaTheme="majorEastAsia"/>
                <w:noProof/>
              </w:rPr>
              <w:t>3.0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Organization and Assignment of Responsibilities</w:t>
            </w:r>
            <w:r w:rsidR="00A00EFC">
              <w:rPr>
                <w:noProof/>
                <w:webHidden/>
              </w:rPr>
              <w:tab/>
            </w:r>
            <w:r w:rsidR="00A00EFC">
              <w:rPr>
                <w:noProof/>
                <w:webHidden/>
              </w:rPr>
              <w:fldChar w:fldCharType="begin"/>
            </w:r>
            <w:r w:rsidR="00A00EFC">
              <w:rPr>
                <w:noProof/>
                <w:webHidden/>
              </w:rPr>
              <w:instrText xml:space="preserve"> PAGEREF _Toc73626030 \h </w:instrText>
            </w:r>
            <w:r w:rsidR="00A00EFC">
              <w:rPr>
                <w:noProof/>
                <w:webHidden/>
              </w:rPr>
            </w:r>
            <w:r w:rsidR="00A00EFC">
              <w:rPr>
                <w:noProof/>
                <w:webHidden/>
              </w:rPr>
              <w:fldChar w:fldCharType="separate"/>
            </w:r>
            <w:r w:rsidR="008F3D71">
              <w:rPr>
                <w:noProof/>
                <w:webHidden/>
              </w:rPr>
              <w:t>4</w:t>
            </w:r>
            <w:r w:rsidR="00A00EFC">
              <w:rPr>
                <w:noProof/>
                <w:webHidden/>
              </w:rPr>
              <w:fldChar w:fldCharType="end"/>
            </w:r>
          </w:hyperlink>
        </w:p>
        <w:p w14:paraId="6B3D844E" w14:textId="19ECC98C" w:rsidR="00A00EFC" w:rsidRDefault="007A57CE">
          <w:pPr>
            <w:pStyle w:val="TOC2"/>
            <w:rPr>
              <w:rFonts w:asciiTheme="minorHAnsi" w:eastAsiaTheme="minorEastAsia" w:hAnsiTheme="minorHAnsi" w:cstheme="minorBidi"/>
              <w:noProof/>
              <w:sz w:val="22"/>
              <w:szCs w:val="22"/>
            </w:rPr>
          </w:pPr>
          <w:hyperlink w:anchor="_Toc73626031" w:history="1">
            <w:r w:rsidR="00A00EFC" w:rsidRPr="00F92DAC">
              <w:rPr>
                <w:rStyle w:val="Hyperlink"/>
                <w:rFonts w:ascii="Arial Bold" w:eastAsiaTheme="majorEastAsia" w:hAnsi="Arial Bold"/>
                <w:noProof/>
              </w:rPr>
              <w:t>3.1</w:t>
            </w:r>
            <w:r w:rsidR="00A00EFC" w:rsidRPr="00F92DAC">
              <w:rPr>
                <w:rStyle w:val="Hyperlink"/>
                <w:rFonts w:eastAsiaTheme="majorEastAsia"/>
                <w:noProof/>
              </w:rPr>
              <w:t xml:space="preserve"> ESF Coordinator</w:t>
            </w:r>
            <w:r w:rsidR="00A00EFC">
              <w:rPr>
                <w:noProof/>
                <w:webHidden/>
              </w:rPr>
              <w:tab/>
            </w:r>
            <w:r w:rsidR="00A00EFC">
              <w:rPr>
                <w:noProof/>
                <w:webHidden/>
              </w:rPr>
              <w:fldChar w:fldCharType="begin"/>
            </w:r>
            <w:r w:rsidR="00A00EFC">
              <w:rPr>
                <w:noProof/>
                <w:webHidden/>
              </w:rPr>
              <w:instrText xml:space="preserve"> PAGEREF _Toc73626031 \h </w:instrText>
            </w:r>
            <w:r w:rsidR="00A00EFC">
              <w:rPr>
                <w:noProof/>
                <w:webHidden/>
              </w:rPr>
            </w:r>
            <w:r w:rsidR="00A00EFC">
              <w:rPr>
                <w:noProof/>
                <w:webHidden/>
              </w:rPr>
              <w:fldChar w:fldCharType="separate"/>
            </w:r>
            <w:r w:rsidR="008F3D71">
              <w:rPr>
                <w:noProof/>
                <w:webHidden/>
              </w:rPr>
              <w:t>5</w:t>
            </w:r>
            <w:r w:rsidR="00A00EFC">
              <w:rPr>
                <w:noProof/>
                <w:webHidden/>
              </w:rPr>
              <w:fldChar w:fldCharType="end"/>
            </w:r>
          </w:hyperlink>
        </w:p>
        <w:p w14:paraId="32098D29" w14:textId="1B333C7E" w:rsidR="00A00EFC" w:rsidRDefault="007A57CE">
          <w:pPr>
            <w:pStyle w:val="TOC2"/>
            <w:rPr>
              <w:rFonts w:asciiTheme="minorHAnsi" w:eastAsiaTheme="minorEastAsia" w:hAnsiTheme="minorHAnsi" w:cstheme="minorBidi"/>
              <w:noProof/>
              <w:sz w:val="22"/>
              <w:szCs w:val="22"/>
            </w:rPr>
          </w:pPr>
          <w:hyperlink w:anchor="_Toc73626032" w:history="1">
            <w:r w:rsidR="00A00EFC" w:rsidRPr="00F92DAC">
              <w:rPr>
                <w:rStyle w:val="Hyperlink"/>
                <w:rFonts w:ascii="Arial Bold" w:eastAsiaTheme="majorEastAsia" w:hAnsi="Arial Bold"/>
                <w:noProof/>
              </w:rPr>
              <w:t>3.2</w:t>
            </w:r>
            <w:r w:rsidR="00A00EFC" w:rsidRPr="00F92DAC">
              <w:rPr>
                <w:rStyle w:val="Hyperlink"/>
                <w:rFonts w:eastAsiaTheme="majorEastAsia"/>
                <w:noProof/>
              </w:rPr>
              <w:t xml:space="preserve"> Primary Agency Assignment of Responsibilities</w:t>
            </w:r>
            <w:r w:rsidR="00A00EFC">
              <w:rPr>
                <w:noProof/>
                <w:webHidden/>
              </w:rPr>
              <w:tab/>
            </w:r>
            <w:r w:rsidR="00A00EFC">
              <w:rPr>
                <w:noProof/>
                <w:webHidden/>
              </w:rPr>
              <w:fldChar w:fldCharType="begin"/>
            </w:r>
            <w:r w:rsidR="00A00EFC">
              <w:rPr>
                <w:noProof/>
                <w:webHidden/>
              </w:rPr>
              <w:instrText xml:space="preserve"> PAGEREF _Toc73626032 \h </w:instrText>
            </w:r>
            <w:r w:rsidR="00A00EFC">
              <w:rPr>
                <w:noProof/>
                <w:webHidden/>
              </w:rPr>
            </w:r>
            <w:r w:rsidR="00A00EFC">
              <w:rPr>
                <w:noProof/>
                <w:webHidden/>
              </w:rPr>
              <w:fldChar w:fldCharType="separate"/>
            </w:r>
            <w:r w:rsidR="008F3D71">
              <w:rPr>
                <w:noProof/>
                <w:webHidden/>
              </w:rPr>
              <w:t>5</w:t>
            </w:r>
            <w:r w:rsidR="00A00EFC">
              <w:rPr>
                <w:noProof/>
                <w:webHidden/>
              </w:rPr>
              <w:fldChar w:fldCharType="end"/>
            </w:r>
          </w:hyperlink>
        </w:p>
        <w:p w14:paraId="33793C3B" w14:textId="178A0D8E" w:rsidR="00A00EFC" w:rsidRDefault="007A57CE">
          <w:pPr>
            <w:pStyle w:val="TOC2"/>
            <w:rPr>
              <w:rFonts w:asciiTheme="minorHAnsi" w:eastAsiaTheme="minorEastAsia" w:hAnsiTheme="minorHAnsi" w:cstheme="minorBidi"/>
              <w:noProof/>
              <w:sz w:val="22"/>
              <w:szCs w:val="22"/>
            </w:rPr>
          </w:pPr>
          <w:hyperlink w:anchor="_Toc73626033" w:history="1">
            <w:r w:rsidR="00A00EFC" w:rsidRPr="00F92DAC">
              <w:rPr>
                <w:rStyle w:val="Hyperlink"/>
                <w:rFonts w:ascii="Arial Bold" w:eastAsiaTheme="majorEastAsia" w:hAnsi="Arial Bold"/>
                <w:noProof/>
              </w:rPr>
              <w:t>3.3</w:t>
            </w:r>
            <w:r w:rsidR="00A00EFC" w:rsidRPr="00F92DAC">
              <w:rPr>
                <w:rStyle w:val="Hyperlink"/>
                <w:rFonts w:eastAsiaTheme="majorEastAsia"/>
                <w:noProof/>
              </w:rPr>
              <w:t xml:space="preserve"> Support Agency Assignment of Responsibilities</w:t>
            </w:r>
            <w:r w:rsidR="00A00EFC">
              <w:rPr>
                <w:noProof/>
                <w:webHidden/>
              </w:rPr>
              <w:tab/>
            </w:r>
            <w:r w:rsidR="00A00EFC">
              <w:rPr>
                <w:noProof/>
                <w:webHidden/>
              </w:rPr>
              <w:fldChar w:fldCharType="begin"/>
            </w:r>
            <w:r w:rsidR="00A00EFC">
              <w:rPr>
                <w:noProof/>
                <w:webHidden/>
              </w:rPr>
              <w:instrText xml:space="preserve"> PAGEREF _Toc73626033 \h </w:instrText>
            </w:r>
            <w:r w:rsidR="00A00EFC">
              <w:rPr>
                <w:noProof/>
                <w:webHidden/>
              </w:rPr>
            </w:r>
            <w:r w:rsidR="00A00EFC">
              <w:rPr>
                <w:noProof/>
                <w:webHidden/>
              </w:rPr>
              <w:fldChar w:fldCharType="separate"/>
            </w:r>
            <w:r w:rsidR="008F3D71">
              <w:rPr>
                <w:noProof/>
                <w:webHidden/>
              </w:rPr>
              <w:t>6</w:t>
            </w:r>
            <w:r w:rsidR="00A00EFC">
              <w:rPr>
                <w:noProof/>
                <w:webHidden/>
              </w:rPr>
              <w:fldChar w:fldCharType="end"/>
            </w:r>
          </w:hyperlink>
        </w:p>
        <w:p w14:paraId="4D087135" w14:textId="1D86A5E4" w:rsidR="00A00EFC" w:rsidRDefault="007A57CE">
          <w:pPr>
            <w:pStyle w:val="TOC1"/>
            <w:tabs>
              <w:tab w:val="left" w:pos="720"/>
            </w:tabs>
            <w:rPr>
              <w:rFonts w:asciiTheme="minorHAnsi" w:eastAsiaTheme="minorEastAsia" w:hAnsiTheme="minorHAnsi" w:cstheme="minorBidi"/>
              <w:noProof/>
              <w:sz w:val="22"/>
              <w:szCs w:val="22"/>
            </w:rPr>
          </w:pPr>
          <w:hyperlink w:anchor="_Toc73626034" w:history="1">
            <w:r w:rsidR="00A00EFC" w:rsidRPr="00F92DAC">
              <w:rPr>
                <w:rStyle w:val="Hyperlink"/>
                <w:rFonts w:eastAsiaTheme="majorEastAsia"/>
                <w:noProof/>
              </w:rPr>
              <w:t>4.0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Direction, Control, and Coordination</w:t>
            </w:r>
            <w:r w:rsidR="00A00EFC">
              <w:rPr>
                <w:noProof/>
                <w:webHidden/>
              </w:rPr>
              <w:tab/>
            </w:r>
            <w:r w:rsidR="00A00EFC">
              <w:rPr>
                <w:noProof/>
                <w:webHidden/>
              </w:rPr>
              <w:fldChar w:fldCharType="begin"/>
            </w:r>
            <w:r w:rsidR="00A00EFC">
              <w:rPr>
                <w:noProof/>
                <w:webHidden/>
              </w:rPr>
              <w:instrText xml:space="preserve"> PAGEREF _Toc73626034 \h </w:instrText>
            </w:r>
            <w:r w:rsidR="00A00EFC">
              <w:rPr>
                <w:noProof/>
                <w:webHidden/>
              </w:rPr>
            </w:r>
            <w:r w:rsidR="00A00EFC">
              <w:rPr>
                <w:noProof/>
                <w:webHidden/>
              </w:rPr>
              <w:fldChar w:fldCharType="separate"/>
            </w:r>
            <w:r w:rsidR="008F3D71">
              <w:rPr>
                <w:noProof/>
                <w:webHidden/>
              </w:rPr>
              <w:t>7</w:t>
            </w:r>
            <w:r w:rsidR="00A00EFC">
              <w:rPr>
                <w:noProof/>
                <w:webHidden/>
              </w:rPr>
              <w:fldChar w:fldCharType="end"/>
            </w:r>
          </w:hyperlink>
        </w:p>
        <w:p w14:paraId="57EBECEC" w14:textId="21E391C7" w:rsidR="00A00EFC" w:rsidRDefault="007A57CE">
          <w:pPr>
            <w:pStyle w:val="TOC2"/>
            <w:rPr>
              <w:rFonts w:asciiTheme="minorHAnsi" w:eastAsiaTheme="minorEastAsia" w:hAnsiTheme="minorHAnsi" w:cstheme="minorBidi"/>
              <w:noProof/>
              <w:sz w:val="22"/>
              <w:szCs w:val="22"/>
            </w:rPr>
          </w:pPr>
          <w:hyperlink w:anchor="_Toc73626035" w:history="1">
            <w:r w:rsidR="00A00EFC" w:rsidRPr="00F92DAC">
              <w:rPr>
                <w:rStyle w:val="Hyperlink"/>
                <w:rFonts w:ascii="Arial Bold" w:eastAsiaTheme="majorEastAsia" w:hAnsi="Arial Bold"/>
                <w:noProof/>
              </w:rPr>
              <w:t>4.1</w:t>
            </w:r>
            <w:r w:rsidR="00A00EFC" w:rsidRPr="00F92DAC">
              <w:rPr>
                <w:rStyle w:val="Hyperlink"/>
                <w:rFonts w:eastAsiaTheme="majorEastAsia"/>
                <w:noProof/>
              </w:rPr>
              <w:t xml:space="preserve"> Information Collection and Dissemination</w:t>
            </w:r>
            <w:r w:rsidR="00A00EFC">
              <w:rPr>
                <w:noProof/>
                <w:webHidden/>
              </w:rPr>
              <w:tab/>
            </w:r>
            <w:r w:rsidR="00A00EFC">
              <w:rPr>
                <w:noProof/>
                <w:webHidden/>
              </w:rPr>
              <w:fldChar w:fldCharType="begin"/>
            </w:r>
            <w:r w:rsidR="00A00EFC">
              <w:rPr>
                <w:noProof/>
                <w:webHidden/>
              </w:rPr>
              <w:instrText xml:space="preserve"> PAGEREF _Toc73626035 \h </w:instrText>
            </w:r>
            <w:r w:rsidR="00A00EFC">
              <w:rPr>
                <w:noProof/>
                <w:webHidden/>
              </w:rPr>
            </w:r>
            <w:r w:rsidR="00A00EFC">
              <w:rPr>
                <w:noProof/>
                <w:webHidden/>
              </w:rPr>
              <w:fldChar w:fldCharType="separate"/>
            </w:r>
            <w:r w:rsidR="008F3D71">
              <w:rPr>
                <w:noProof/>
                <w:webHidden/>
              </w:rPr>
              <w:t>7</w:t>
            </w:r>
            <w:r w:rsidR="00A00EFC">
              <w:rPr>
                <w:noProof/>
                <w:webHidden/>
              </w:rPr>
              <w:fldChar w:fldCharType="end"/>
            </w:r>
          </w:hyperlink>
        </w:p>
        <w:p w14:paraId="10ECFE71" w14:textId="17D20D32" w:rsidR="00A00EFC" w:rsidRDefault="007A57CE">
          <w:pPr>
            <w:pStyle w:val="TOC2"/>
            <w:rPr>
              <w:rFonts w:asciiTheme="minorHAnsi" w:eastAsiaTheme="minorEastAsia" w:hAnsiTheme="minorHAnsi" w:cstheme="minorBidi"/>
              <w:noProof/>
              <w:sz w:val="22"/>
              <w:szCs w:val="22"/>
            </w:rPr>
          </w:pPr>
          <w:hyperlink w:anchor="_Toc73626036" w:history="1">
            <w:r w:rsidR="00A00EFC" w:rsidRPr="00F92DAC">
              <w:rPr>
                <w:rStyle w:val="Hyperlink"/>
                <w:rFonts w:ascii="Arial Bold" w:eastAsiaTheme="majorEastAsia" w:hAnsi="Arial Bold"/>
                <w:noProof/>
              </w:rPr>
              <w:t>4.2</w:t>
            </w:r>
            <w:r w:rsidR="00A00EFC" w:rsidRPr="00F92DAC">
              <w:rPr>
                <w:rStyle w:val="Hyperlink"/>
                <w:rFonts w:eastAsiaTheme="majorEastAsia"/>
                <w:noProof/>
              </w:rPr>
              <w:t xml:space="preserve"> Communications</w:t>
            </w:r>
            <w:r w:rsidR="00A00EFC">
              <w:rPr>
                <w:noProof/>
                <w:webHidden/>
              </w:rPr>
              <w:tab/>
            </w:r>
            <w:r w:rsidR="00A00EFC">
              <w:rPr>
                <w:noProof/>
                <w:webHidden/>
              </w:rPr>
              <w:fldChar w:fldCharType="begin"/>
            </w:r>
            <w:r w:rsidR="00A00EFC">
              <w:rPr>
                <w:noProof/>
                <w:webHidden/>
              </w:rPr>
              <w:instrText xml:space="preserve"> PAGEREF _Toc73626036 \h </w:instrText>
            </w:r>
            <w:r w:rsidR="00A00EFC">
              <w:rPr>
                <w:noProof/>
                <w:webHidden/>
              </w:rPr>
            </w:r>
            <w:r w:rsidR="00A00EFC">
              <w:rPr>
                <w:noProof/>
                <w:webHidden/>
              </w:rPr>
              <w:fldChar w:fldCharType="separate"/>
            </w:r>
            <w:r w:rsidR="008F3D71">
              <w:rPr>
                <w:noProof/>
                <w:webHidden/>
              </w:rPr>
              <w:t>7</w:t>
            </w:r>
            <w:r w:rsidR="00A00EFC">
              <w:rPr>
                <w:noProof/>
                <w:webHidden/>
              </w:rPr>
              <w:fldChar w:fldCharType="end"/>
            </w:r>
          </w:hyperlink>
        </w:p>
        <w:p w14:paraId="6EE9ED52" w14:textId="6D37B0E0" w:rsidR="00A00EFC" w:rsidRDefault="007A57CE">
          <w:pPr>
            <w:pStyle w:val="TOC2"/>
            <w:rPr>
              <w:rFonts w:asciiTheme="minorHAnsi" w:eastAsiaTheme="minorEastAsia" w:hAnsiTheme="minorHAnsi" w:cstheme="minorBidi"/>
              <w:noProof/>
              <w:sz w:val="22"/>
              <w:szCs w:val="22"/>
            </w:rPr>
          </w:pPr>
          <w:hyperlink w:anchor="_Toc73626037" w:history="1">
            <w:r w:rsidR="00A00EFC" w:rsidRPr="00F92DAC">
              <w:rPr>
                <w:rStyle w:val="Hyperlink"/>
                <w:rFonts w:ascii="Arial Bold" w:eastAsiaTheme="majorEastAsia" w:hAnsi="Arial Bold"/>
                <w:noProof/>
              </w:rPr>
              <w:t>4.3</w:t>
            </w:r>
            <w:r w:rsidR="00A00EFC" w:rsidRPr="00F92DAC">
              <w:rPr>
                <w:rStyle w:val="Hyperlink"/>
                <w:rFonts w:eastAsiaTheme="majorEastAsia"/>
                <w:noProof/>
              </w:rPr>
              <w:t xml:space="preserve"> Administration, Finance, and Logistics</w:t>
            </w:r>
            <w:r w:rsidR="00A00EFC">
              <w:rPr>
                <w:noProof/>
                <w:webHidden/>
              </w:rPr>
              <w:tab/>
            </w:r>
            <w:r w:rsidR="00A00EFC">
              <w:rPr>
                <w:noProof/>
                <w:webHidden/>
              </w:rPr>
              <w:fldChar w:fldCharType="begin"/>
            </w:r>
            <w:r w:rsidR="00A00EFC">
              <w:rPr>
                <w:noProof/>
                <w:webHidden/>
              </w:rPr>
              <w:instrText xml:space="preserve"> PAGEREF _Toc73626037 \h </w:instrText>
            </w:r>
            <w:r w:rsidR="00A00EFC">
              <w:rPr>
                <w:noProof/>
                <w:webHidden/>
              </w:rPr>
            </w:r>
            <w:r w:rsidR="00A00EFC">
              <w:rPr>
                <w:noProof/>
                <w:webHidden/>
              </w:rPr>
              <w:fldChar w:fldCharType="separate"/>
            </w:r>
            <w:r w:rsidR="008F3D71">
              <w:rPr>
                <w:noProof/>
                <w:webHidden/>
              </w:rPr>
              <w:t>7</w:t>
            </w:r>
            <w:r w:rsidR="00A00EFC">
              <w:rPr>
                <w:noProof/>
                <w:webHidden/>
              </w:rPr>
              <w:fldChar w:fldCharType="end"/>
            </w:r>
          </w:hyperlink>
        </w:p>
        <w:p w14:paraId="1F424C71" w14:textId="0ED303D5" w:rsidR="00A00EFC" w:rsidRDefault="007A57CE">
          <w:pPr>
            <w:pStyle w:val="TOC1"/>
            <w:tabs>
              <w:tab w:val="left" w:pos="720"/>
            </w:tabs>
            <w:rPr>
              <w:rFonts w:asciiTheme="minorHAnsi" w:eastAsiaTheme="minorEastAsia" w:hAnsiTheme="minorHAnsi" w:cstheme="minorBidi"/>
              <w:noProof/>
              <w:sz w:val="22"/>
              <w:szCs w:val="22"/>
            </w:rPr>
          </w:pPr>
          <w:hyperlink w:anchor="_Toc73626038" w:history="1">
            <w:r w:rsidR="00A00EFC" w:rsidRPr="00F92DAC">
              <w:rPr>
                <w:rStyle w:val="Hyperlink"/>
                <w:rFonts w:eastAsiaTheme="majorEastAsia"/>
                <w:noProof/>
              </w:rPr>
              <w:t>5.0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Plan Development and Maintenance</w:t>
            </w:r>
            <w:r w:rsidR="00A00EFC">
              <w:rPr>
                <w:noProof/>
                <w:webHidden/>
              </w:rPr>
              <w:tab/>
            </w:r>
            <w:r w:rsidR="00A00EFC">
              <w:rPr>
                <w:noProof/>
                <w:webHidden/>
              </w:rPr>
              <w:fldChar w:fldCharType="begin"/>
            </w:r>
            <w:r w:rsidR="00A00EFC">
              <w:rPr>
                <w:noProof/>
                <w:webHidden/>
              </w:rPr>
              <w:instrText xml:space="preserve"> PAGEREF _Toc73626038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4D7B4306" w14:textId="42BB8FBE" w:rsidR="00A00EFC" w:rsidRDefault="007A57CE">
          <w:pPr>
            <w:pStyle w:val="TOC2"/>
            <w:rPr>
              <w:rFonts w:asciiTheme="minorHAnsi" w:eastAsiaTheme="minorEastAsia" w:hAnsiTheme="minorHAnsi" w:cstheme="minorBidi"/>
              <w:noProof/>
              <w:sz w:val="22"/>
              <w:szCs w:val="22"/>
            </w:rPr>
          </w:pPr>
          <w:hyperlink w:anchor="_Toc73626039" w:history="1">
            <w:r w:rsidR="00A00EFC" w:rsidRPr="00F92DAC">
              <w:rPr>
                <w:rStyle w:val="Hyperlink"/>
                <w:rFonts w:ascii="Arial Bold" w:eastAsiaTheme="majorEastAsia" w:hAnsi="Arial Bold"/>
                <w:noProof/>
              </w:rPr>
              <w:t>5.1</w:t>
            </w:r>
            <w:r w:rsidR="00A00EFC" w:rsidRPr="00F92DAC">
              <w:rPr>
                <w:rStyle w:val="Hyperlink"/>
                <w:rFonts w:eastAsiaTheme="majorEastAsia"/>
                <w:noProof/>
              </w:rPr>
              <w:t xml:space="preserve"> Development and Maintenance</w:t>
            </w:r>
            <w:r w:rsidR="00A00EFC">
              <w:rPr>
                <w:noProof/>
                <w:webHidden/>
              </w:rPr>
              <w:tab/>
            </w:r>
            <w:r w:rsidR="00A00EFC">
              <w:rPr>
                <w:noProof/>
                <w:webHidden/>
              </w:rPr>
              <w:fldChar w:fldCharType="begin"/>
            </w:r>
            <w:r w:rsidR="00A00EFC">
              <w:rPr>
                <w:noProof/>
                <w:webHidden/>
              </w:rPr>
              <w:instrText xml:space="preserve"> PAGEREF _Toc73626039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0CC70AF5" w14:textId="279AFED5" w:rsidR="00A00EFC" w:rsidRDefault="007A57CE">
          <w:pPr>
            <w:pStyle w:val="TOC1"/>
            <w:tabs>
              <w:tab w:val="left" w:pos="720"/>
            </w:tabs>
            <w:rPr>
              <w:rFonts w:asciiTheme="minorHAnsi" w:eastAsiaTheme="minorEastAsia" w:hAnsiTheme="minorHAnsi" w:cstheme="minorBidi"/>
              <w:noProof/>
              <w:sz w:val="22"/>
              <w:szCs w:val="22"/>
            </w:rPr>
          </w:pPr>
          <w:hyperlink w:anchor="_Toc73626040" w:history="1">
            <w:r w:rsidR="00A00EFC" w:rsidRPr="00F92DAC">
              <w:rPr>
                <w:rStyle w:val="Hyperlink"/>
                <w:rFonts w:eastAsiaTheme="majorEastAsia"/>
                <w:noProof/>
              </w:rPr>
              <w:t>6.0</w:t>
            </w:r>
            <w:r w:rsidR="00A00EFC">
              <w:rPr>
                <w:rFonts w:asciiTheme="minorHAnsi" w:eastAsiaTheme="minorEastAsia" w:hAnsiTheme="minorHAnsi" w:cstheme="minorBidi"/>
                <w:noProof/>
                <w:sz w:val="22"/>
                <w:szCs w:val="22"/>
              </w:rPr>
              <w:tab/>
            </w:r>
            <w:r w:rsidR="00A00EFC" w:rsidRPr="00F92DAC">
              <w:rPr>
                <w:rStyle w:val="Hyperlink"/>
                <w:rFonts w:eastAsiaTheme="majorEastAsia"/>
                <w:noProof/>
              </w:rPr>
              <w:t>Authorities and References</w:t>
            </w:r>
            <w:r w:rsidR="00A00EFC">
              <w:rPr>
                <w:noProof/>
                <w:webHidden/>
              </w:rPr>
              <w:tab/>
            </w:r>
            <w:r w:rsidR="00A00EFC">
              <w:rPr>
                <w:noProof/>
                <w:webHidden/>
              </w:rPr>
              <w:fldChar w:fldCharType="begin"/>
            </w:r>
            <w:r w:rsidR="00A00EFC">
              <w:rPr>
                <w:noProof/>
                <w:webHidden/>
              </w:rPr>
              <w:instrText xml:space="preserve"> PAGEREF _Toc73626040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4AFC214F" w14:textId="26ABE214" w:rsidR="00A00EFC" w:rsidRDefault="007A57CE">
          <w:pPr>
            <w:pStyle w:val="TOC2"/>
            <w:rPr>
              <w:rFonts w:asciiTheme="minorHAnsi" w:eastAsiaTheme="minorEastAsia" w:hAnsiTheme="minorHAnsi" w:cstheme="minorBidi"/>
              <w:noProof/>
              <w:sz w:val="22"/>
              <w:szCs w:val="22"/>
            </w:rPr>
          </w:pPr>
          <w:hyperlink w:anchor="_Toc73626041" w:history="1">
            <w:r w:rsidR="00A00EFC" w:rsidRPr="00F92DAC">
              <w:rPr>
                <w:rStyle w:val="Hyperlink"/>
                <w:rFonts w:ascii="Arial Bold" w:eastAsiaTheme="majorEastAsia" w:hAnsi="Arial Bold"/>
                <w:noProof/>
              </w:rPr>
              <w:t>6.1</w:t>
            </w:r>
            <w:r w:rsidR="00A00EFC" w:rsidRPr="00F92DAC">
              <w:rPr>
                <w:rStyle w:val="Hyperlink"/>
                <w:rFonts w:eastAsiaTheme="majorEastAsia"/>
                <w:noProof/>
              </w:rPr>
              <w:t xml:space="preserve"> Legal Authority</w:t>
            </w:r>
            <w:r w:rsidR="00A00EFC">
              <w:rPr>
                <w:noProof/>
                <w:webHidden/>
              </w:rPr>
              <w:tab/>
            </w:r>
            <w:r w:rsidR="00A00EFC">
              <w:rPr>
                <w:noProof/>
                <w:webHidden/>
              </w:rPr>
              <w:fldChar w:fldCharType="begin"/>
            </w:r>
            <w:r w:rsidR="00A00EFC">
              <w:rPr>
                <w:noProof/>
                <w:webHidden/>
              </w:rPr>
              <w:instrText xml:space="preserve"> PAGEREF _Toc73626041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4596B867" w14:textId="29E89D9A" w:rsidR="00A00EFC" w:rsidRDefault="007A57CE">
          <w:pPr>
            <w:pStyle w:val="TOC3"/>
            <w:rPr>
              <w:rFonts w:asciiTheme="minorHAnsi" w:eastAsiaTheme="minorEastAsia" w:hAnsiTheme="minorHAnsi" w:cstheme="minorBidi"/>
              <w:noProof/>
              <w:sz w:val="22"/>
              <w:szCs w:val="22"/>
            </w:rPr>
          </w:pPr>
          <w:hyperlink w:anchor="_Toc73626042" w:history="1">
            <w:r w:rsidR="00A00EFC" w:rsidRPr="00F92DAC">
              <w:rPr>
                <w:rStyle w:val="Hyperlink"/>
                <w:rFonts w:ascii="Arial Bold" w:eastAsiaTheme="majorEastAsia" w:hAnsi="Arial Bold"/>
                <w:noProof/>
              </w:rPr>
              <w:t>6.1.1</w:t>
            </w:r>
            <w:r w:rsidR="00A00EFC" w:rsidRPr="00F92DAC">
              <w:rPr>
                <w:rStyle w:val="Hyperlink"/>
                <w:rFonts w:eastAsiaTheme="majorEastAsia"/>
                <w:noProof/>
              </w:rPr>
              <w:t xml:space="preserve"> Refer to Base Plan for Federal and State Authorities.</w:t>
            </w:r>
            <w:r w:rsidR="00A00EFC">
              <w:rPr>
                <w:noProof/>
                <w:webHidden/>
              </w:rPr>
              <w:tab/>
            </w:r>
            <w:r w:rsidR="00A00EFC">
              <w:rPr>
                <w:noProof/>
                <w:webHidden/>
              </w:rPr>
              <w:fldChar w:fldCharType="begin"/>
            </w:r>
            <w:r w:rsidR="00A00EFC">
              <w:rPr>
                <w:noProof/>
                <w:webHidden/>
              </w:rPr>
              <w:instrText xml:space="preserve"> PAGEREF _Toc73626042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422D260D" w14:textId="11AD7D4F" w:rsidR="00A00EFC" w:rsidRDefault="007A57CE">
          <w:pPr>
            <w:pStyle w:val="TOC3"/>
            <w:rPr>
              <w:rFonts w:asciiTheme="minorHAnsi" w:eastAsiaTheme="minorEastAsia" w:hAnsiTheme="minorHAnsi" w:cstheme="minorBidi"/>
              <w:noProof/>
              <w:sz w:val="22"/>
              <w:szCs w:val="22"/>
            </w:rPr>
          </w:pPr>
          <w:hyperlink w:anchor="_Toc73626043" w:history="1">
            <w:r w:rsidR="00A00EFC" w:rsidRPr="00F92DAC">
              <w:rPr>
                <w:rStyle w:val="Hyperlink"/>
                <w:rFonts w:ascii="Arial Bold" w:eastAsiaTheme="majorEastAsia" w:hAnsi="Arial Bold"/>
                <w:noProof/>
              </w:rPr>
              <w:t>6.1.2</w:t>
            </w:r>
            <w:r w:rsidR="00A00EFC" w:rsidRPr="00F92DAC">
              <w:rPr>
                <w:rStyle w:val="Hyperlink"/>
                <w:rFonts w:eastAsiaTheme="majorEastAsia"/>
                <w:noProof/>
              </w:rPr>
              <w:t xml:space="preserve"> Local</w:t>
            </w:r>
            <w:r w:rsidR="00A00EFC">
              <w:rPr>
                <w:noProof/>
                <w:webHidden/>
              </w:rPr>
              <w:tab/>
            </w:r>
            <w:r w:rsidR="00A00EFC">
              <w:rPr>
                <w:noProof/>
                <w:webHidden/>
              </w:rPr>
              <w:fldChar w:fldCharType="begin"/>
            </w:r>
            <w:r w:rsidR="00A00EFC">
              <w:rPr>
                <w:noProof/>
                <w:webHidden/>
              </w:rPr>
              <w:instrText xml:space="preserve"> PAGEREF _Toc73626043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5919AA5F" w14:textId="51B4AE9D" w:rsidR="00A00EFC" w:rsidRDefault="007A57CE">
          <w:pPr>
            <w:pStyle w:val="TOC2"/>
            <w:rPr>
              <w:rFonts w:asciiTheme="minorHAnsi" w:eastAsiaTheme="minorEastAsia" w:hAnsiTheme="minorHAnsi" w:cstheme="minorBidi"/>
              <w:noProof/>
              <w:sz w:val="22"/>
              <w:szCs w:val="22"/>
            </w:rPr>
          </w:pPr>
          <w:hyperlink w:anchor="_Toc73626044" w:history="1">
            <w:r w:rsidR="00A00EFC" w:rsidRPr="00F92DAC">
              <w:rPr>
                <w:rStyle w:val="Hyperlink"/>
                <w:rFonts w:ascii="Arial Bold" w:eastAsiaTheme="majorEastAsia" w:hAnsi="Arial Bold"/>
                <w:noProof/>
              </w:rPr>
              <w:t>6.2</w:t>
            </w:r>
            <w:r w:rsidR="00A00EFC" w:rsidRPr="00F92DAC">
              <w:rPr>
                <w:rStyle w:val="Hyperlink"/>
                <w:rFonts w:eastAsiaTheme="majorEastAsia"/>
                <w:noProof/>
              </w:rPr>
              <w:t xml:space="preserve"> References</w:t>
            </w:r>
            <w:r w:rsidR="00A00EFC">
              <w:rPr>
                <w:noProof/>
                <w:webHidden/>
              </w:rPr>
              <w:tab/>
            </w:r>
            <w:r w:rsidR="00A00EFC">
              <w:rPr>
                <w:noProof/>
                <w:webHidden/>
              </w:rPr>
              <w:fldChar w:fldCharType="begin"/>
            </w:r>
            <w:r w:rsidR="00A00EFC">
              <w:rPr>
                <w:noProof/>
                <w:webHidden/>
              </w:rPr>
              <w:instrText xml:space="preserve"> PAGEREF _Toc73626044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48A9DCB2" w14:textId="3B0080A9" w:rsidR="00A00EFC" w:rsidRDefault="007A57CE">
          <w:pPr>
            <w:pStyle w:val="TOC3"/>
            <w:rPr>
              <w:rFonts w:asciiTheme="minorHAnsi" w:eastAsiaTheme="minorEastAsia" w:hAnsiTheme="minorHAnsi" w:cstheme="minorBidi"/>
              <w:noProof/>
              <w:sz w:val="22"/>
              <w:szCs w:val="22"/>
            </w:rPr>
          </w:pPr>
          <w:hyperlink w:anchor="_Toc73626045" w:history="1">
            <w:r w:rsidR="00A00EFC" w:rsidRPr="00F92DAC">
              <w:rPr>
                <w:rStyle w:val="Hyperlink"/>
                <w:rFonts w:ascii="Arial Bold" w:eastAsiaTheme="majorEastAsia" w:hAnsi="Arial Bold"/>
                <w:noProof/>
              </w:rPr>
              <w:t>6.2.1</w:t>
            </w:r>
            <w:r w:rsidR="00A00EFC" w:rsidRPr="00F92DAC">
              <w:rPr>
                <w:rStyle w:val="Hyperlink"/>
                <w:rFonts w:eastAsiaTheme="majorEastAsia"/>
                <w:noProof/>
              </w:rPr>
              <w:t xml:space="preserve"> Refer to Base Plan for Federal and State References.</w:t>
            </w:r>
            <w:r w:rsidR="00A00EFC">
              <w:rPr>
                <w:noProof/>
                <w:webHidden/>
              </w:rPr>
              <w:tab/>
            </w:r>
            <w:r w:rsidR="00A00EFC">
              <w:rPr>
                <w:noProof/>
                <w:webHidden/>
              </w:rPr>
              <w:fldChar w:fldCharType="begin"/>
            </w:r>
            <w:r w:rsidR="00A00EFC">
              <w:rPr>
                <w:noProof/>
                <w:webHidden/>
              </w:rPr>
              <w:instrText xml:space="preserve"> PAGEREF _Toc73626045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37847EDE" w14:textId="529B1E95" w:rsidR="00A00EFC" w:rsidRDefault="007A57CE">
          <w:pPr>
            <w:pStyle w:val="TOC3"/>
            <w:rPr>
              <w:rFonts w:asciiTheme="minorHAnsi" w:eastAsiaTheme="minorEastAsia" w:hAnsiTheme="minorHAnsi" w:cstheme="minorBidi"/>
              <w:noProof/>
              <w:sz w:val="22"/>
              <w:szCs w:val="22"/>
            </w:rPr>
          </w:pPr>
          <w:hyperlink w:anchor="_Toc73626046" w:history="1">
            <w:r w:rsidR="00A00EFC" w:rsidRPr="00F92DAC">
              <w:rPr>
                <w:rStyle w:val="Hyperlink"/>
                <w:rFonts w:ascii="Arial Bold" w:eastAsiaTheme="majorEastAsia" w:hAnsi="Arial Bold"/>
                <w:noProof/>
              </w:rPr>
              <w:t>6.2.2</w:t>
            </w:r>
            <w:r w:rsidR="00A00EFC" w:rsidRPr="00F92DAC">
              <w:rPr>
                <w:rStyle w:val="Hyperlink"/>
                <w:rFonts w:eastAsiaTheme="majorEastAsia"/>
                <w:noProof/>
              </w:rPr>
              <w:t xml:space="preserve"> Local</w:t>
            </w:r>
            <w:r w:rsidR="00A00EFC">
              <w:rPr>
                <w:noProof/>
                <w:webHidden/>
              </w:rPr>
              <w:tab/>
            </w:r>
            <w:r w:rsidR="00A00EFC">
              <w:rPr>
                <w:noProof/>
                <w:webHidden/>
              </w:rPr>
              <w:fldChar w:fldCharType="begin"/>
            </w:r>
            <w:r w:rsidR="00A00EFC">
              <w:rPr>
                <w:noProof/>
                <w:webHidden/>
              </w:rPr>
              <w:instrText xml:space="preserve"> PAGEREF _Toc73626046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7103DB32" w14:textId="74A5EB19" w:rsidR="00A00EFC" w:rsidRDefault="007A57CE">
          <w:pPr>
            <w:pStyle w:val="TOC3"/>
            <w:rPr>
              <w:rFonts w:asciiTheme="minorHAnsi" w:eastAsiaTheme="minorEastAsia" w:hAnsiTheme="minorHAnsi" w:cstheme="minorBidi"/>
              <w:noProof/>
              <w:sz w:val="22"/>
              <w:szCs w:val="22"/>
            </w:rPr>
          </w:pPr>
          <w:hyperlink w:anchor="_Toc73626047" w:history="1">
            <w:r w:rsidR="00A00EFC" w:rsidRPr="00F92DAC">
              <w:rPr>
                <w:rStyle w:val="Hyperlink"/>
                <w:rFonts w:ascii="Arial Bold" w:eastAsiaTheme="majorEastAsia" w:hAnsi="Arial Bold"/>
                <w:noProof/>
              </w:rPr>
              <w:t>6.2.3</w:t>
            </w:r>
            <w:r w:rsidR="00A00EFC" w:rsidRPr="00F92DAC">
              <w:rPr>
                <w:rStyle w:val="Hyperlink"/>
                <w:rFonts w:eastAsiaTheme="majorEastAsia"/>
                <w:noProof/>
              </w:rPr>
              <w:t xml:space="preserve"> Volunteer</w:t>
            </w:r>
            <w:r w:rsidR="00A00EFC">
              <w:rPr>
                <w:noProof/>
                <w:webHidden/>
              </w:rPr>
              <w:tab/>
            </w:r>
            <w:r w:rsidR="00A00EFC">
              <w:rPr>
                <w:noProof/>
                <w:webHidden/>
              </w:rPr>
              <w:fldChar w:fldCharType="begin"/>
            </w:r>
            <w:r w:rsidR="00A00EFC">
              <w:rPr>
                <w:noProof/>
                <w:webHidden/>
              </w:rPr>
              <w:instrText xml:space="preserve"> PAGEREF _Toc73626047 \h </w:instrText>
            </w:r>
            <w:r w:rsidR="00A00EFC">
              <w:rPr>
                <w:noProof/>
                <w:webHidden/>
              </w:rPr>
            </w:r>
            <w:r w:rsidR="00A00EFC">
              <w:rPr>
                <w:noProof/>
                <w:webHidden/>
              </w:rPr>
              <w:fldChar w:fldCharType="separate"/>
            </w:r>
            <w:r w:rsidR="008F3D71">
              <w:rPr>
                <w:noProof/>
                <w:webHidden/>
              </w:rPr>
              <w:t>8</w:t>
            </w:r>
            <w:r w:rsidR="00A00EFC">
              <w:rPr>
                <w:noProof/>
                <w:webHidden/>
              </w:rPr>
              <w:fldChar w:fldCharType="end"/>
            </w:r>
          </w:hyperlink>
        </w:p>
        <w:p w14:paraId="600055F7" w14:textId="3BFCF11E" w:rsidR="00B10C5C" w:rsidRPr="00FE3F52" w:rsidRDefault="00665DE4" w:rsidP="00DC4B94">
          <w:pPr>
            <w:pStyle w:val="Heading1"/>
            <w:numPr>
              <w:ilvl w:val="0"/>
              <w:numId w:val="0"/>
            </w:numPr>
            <w:tabs>
              <w:tab w:val="left" w:pos="8430"/>
            </w:tabs>
            <w:sectPr w:rsidR="00B10C5C" w:rsidRPr="00FE3F52" w:rsidSect="00F22279">
              <w:footerReference w:type="default" r:id="rId13"/>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73626018"/>
      <w:bookmarkStart w:id="12" w:name="_Toc524085114"/>
      <w:bookmarkStart w:id="13" w:name="_Toc534377425"/>
      <w:r>
        <w:lastRenderedPageBreak/>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1481705F" w:rsidR="00A407AB" w:rsidRPr="006D3AC6" w:rsidRDefault="006D3AC6" w:rsidP="00990D24">
            <w:pPr>
              <w:rPr>
                <w:color w:val="4F81BD" w:themeColor="accent1"/>
              </w:rPr>
            </w:pPr>
            <w:permStart w:id="346124626" w:edGrp="everyone"/>
            <w:r>
              <w:rPr>
                <w:color w:val="4F81BD" w:themeColor="accent1"/>
              </w:rPr>
              <w:t>(</w:t>
            </w:r>
            <w:r w:rsidR="00C438D7">
              <w:rPr>
                <w:color w:val="4F81BD" w:themeColor="accent1"/>
              </w:rPr>
              <w:t>County Public Works Officer</w:t>
            </w:r>
            <w:r>
              <w:rPr>
                <w:color w:val="4F81BD" w:themeColor="accent1"/>
              </w:rPr>
              <w:t>)</w:t>
            </w:r>
          </w:p>
          <w:permEnd w:id="346124626"/>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6FD35C29" w14:textId="5DEDAF3D" w:rsidR="006D3AC6" w:rsidRPr="006D3AC6" w:rsidRDefault="006D3AC6" w:rsidP="006D3AC6">
            <w:pPr>
              <w:rPr>
                <w:color w:val="4F81BD" w:themeColor="accent1"/>
              </w:rPr>
            </w:pPr>
            <w:permStart w:id="238907346" w:edGrp="everyone"/>
            <w:r>
              <w:rPr>
                <w:color w:val="4F81BD" w:themeColor="accent1"/>
              </w:rPr>
              <w:t>(</w:t>
            </w:r>
            <w:r w:rsidR="00C438D7">
              <w:rPr>
                <w:color w:val="4F81BD" w:themeColor="accent1"/>
              </w:rPr>
              <w:t>County Public Works</w:t>
            </w:r>
            <w:r>
              <w:rPr>
                <w:color w:val="4F81BD" w:themeColor="accent1"/>
              </w:rPr>
              <w:t>)</w:t>
            </w:r>
          </w:p>
          <w:permEnd w:id="238907346"/>
          <w:p w14:paraId="30A2E08B" w14:textId="5203FF1B" w:rsidR="00A407AB" w:rsidRPr="00A407AB" w:rsidRDefault="00A407AB" w:rsidP="00990D24">
            <w:r w:rsidRPr="00A407AB">
              <w:t xml:space="preserve"> </w:t>
            </w:r>
          </w:p>
        </w:tc>
        <w:tc>
          <w:tcPr>
            <w:tcW w:w="5022" w:type="dxa"/>
            <w:shd w:val="clear" w:color="auto" w:fill="auto"/>
          </w:tcPr>
          <w:p w14:paraId="097CC9C4" w14:textId="56777ED5" w:rsidR="00481D01" w:rsidRDefault="00481D01" w:rsidP="006D3AC6">
            <w:pPr>
              <w:rPr>
                <w:color w:val="4F81BD" w:themeColor="accent1"/>
              </w:rPr>
            </w:pPr>
            <w:permStart w:id="890259321" w:edGrp="everyone"/>
            <w:r>
              <w:rPr>
                <w:color w:val="4F81BD" w:themeColor="accent1"/>
              </w:rPr>
              <w:t>(Municipal Public Works)</w:t>
            </w:r>
          </w:p>
          <w:p w14:paraId="41E2399A" w14:textId="77777777" w:rsidR="00C57C2F" w:rsidRDefault="00C57C2F" w:rsidP="006D3AC6">
            <w:pPr>
              <w:rPr>
                <w:color w:val="4F81BD" w:themeColor="accent1"/>
              </w:rPr>
            </w:pPr>
            <w:r>
              <w:rPr>
                <w:color w:val="4F81BD" w:themeColor="accent1"/>
              </w:rPr>
              <w:t xml:space="preserve">(Municipal Utilities) </w:t>
            </w:r>
          </w:p>
          <w:p w14:paraId="414990EA" w14:textId="441056E4" w:rsidR="00481D01" w:rsidRDefault="00481D01" w:rsidP="006D3AC6">
            <w:pPr>
              <w:rPr>
                <w:color w:val="4F81BD" w:themeColor="accent1"/>
              </w:rPr>
            </w:pPr>
            <w:r>
              <w:rPr>
                <w:color w:val="4F81BD" w:themeColor="accent1"/>
              </w:rPr>
              <w:t>(Local Electric</w:t>
            </w:r>
            <w:r w:rsidR="00283FD8">
              <w:rPr>
                <w:color w:val="4F81BD" w:themeColor="accent1"/>
              </w:rPr>
              <w:t xml:space="preserve"> Membership Cooperative)</w:t>
            </w:r>
          </w:p>
          <w:p w14:paraId="7004C872" w14:textId="2A867214" w:rsidR="00283FD8" w:rsidRDefault="00283FD8" w:rsidP="006D3AC6">
            <w:pPr>
              <w:rPr>
                <w:color w:val="4F81BD" w:themeColor="accent1"/>
              </w:rPr>
            </w:pPr>
            <w:r>
              <w:rPr>
                <w:color w:val="4F81BD" w:themeColor="accent1"/>
              </w:rPr>
              <w:t>(Georgia Power)</w:t>
            </w:r>
          </w:p>
          <w:p w14:paraId="02D32D31" w14:textId="4B450203" w:rsidR="00283FD8" w:rsidRDefault="00AE1047" w:rsidP="006D3AC6">
            <w:pPr>
              <w:rPr>
                <w:color w:val="4F81BD" w:themeColor="accent1"/>
              </w:rPr>
            </w:pPr>
            <w:r>
              <w:rPr>
                <w:color w:val="4F81BD" w:themeColor="accent1"/>
              </w:rPr>
              <w:t>(Natural Gas Companies)</w:t>
            </w:r>
          </w:p>
          <w:p w14:paraId="047E55C6" w14:textId="6AB0602B" w:rsidR="006A4175" w:rsidRDefault="006A4175" w:rsidP="006D3AC6">
            <w:pPr>
              <w:rPr>
                <w:color w:val="4F81BD" w:themeColor="accent1"/>
              </w:rPr>
            </w:pPr>
            <w:r>
              <w:rPr>
                <w:color w:val="4F81BD" w:themeColor="accent1"/>
              </w:rPr>
              <w:t>(County Transportation Department)</w:t>
            </w:r>
          </w:p>
          <w:p w14:paraId="71AF6B53" w14:textId="0DFBA1D9" w:rsidR="006955CE" w:rsidRDefault="006D3AC6" w:rsidP="006D3AC6">
            <w:pPr>
              <w:rPr>
                <w:color w:val="4F81BD" w:themeColor="accent1"/>
              </w:rPr>
            </w:pPr>
            <w:r>
              <w:rPr>
                <w:color w:val="4F81BD" w:themeColor="accent1"/>
              </w:rPr>
              <w:t>(</w:t>
            </w:r>
            <w:r w:rsidR="006955CE">
              <w:rPr>
                <w:color w:val="4F81BD" w:themeColor="accent1"/>
              </w:rPr>
              <w:t>Sheriff’s Office)</w:t>
            </w:r>
          </w:p>
          <w:p w14:paraId="7621E0F4" w14:textId="5BB298EB" w:rsidR="006D3AC6" w:rsidRDefault="006955CE" w:rsidP="006D3AC6">
            <w:pPr>
              <w:rPr>
                <w:color w:val="4F81BD" w:themeColor="accent1"/>
              </w:rPr>
            </w:pPr>
            <w:r>
              <w:rPr>
                <w:color w:val="4F81BD" w:themeColor="accent1"/>
              </w:rPr>
              <w:t>(Municipal Police Department</w:t>
            </w:r>
            <w:r w:rsidR="006D3AC6">
              <w:rPr>
                <w:color w:val="4F81BD" w:themeColor="accent1"/>
              </w:rPr>
              <w:t>)</w:t>
            </w:r>
          </w:p>
          <w:p w14:paraId="6DA14623" w14:textId="6DB867EA" w:rsidR="006955CE" w:rsidRDefault="006955CE" w:rsidP="006D3AC6">
            <w:pPr>
              <w:rPr>
                <w:color w:val="4F81BD" w:themeColor="accent1"/>
              </w:rPr>
            </w:pPr>
            <w:r>
              <w:rPr>
                <w:color w:val="4F81BD" w:themeColor="accent1"/>
              </w:rPr>
              <w:t xml:space="preserve">(Other </w:t>
            </w:r>
            <w:r w:rsidR="00481D01">
              <w:rPr>
                <w:color w:val="4F81BD" w:themeColor="accent1"/>
              </w:rPr>
              <w:t>Public Safety</w:t>
            </w:r>
            <w:r>
              <w:rPr>
                <w:color w:val="4F81BD" w:themeColor="accent1"/>
              </w:rPr>
              <w:t xml:space="preserve"> Agency)</w:t>
            </w:r>
          </w:p>
          <w:p w14:paraId="738CF5E8" w14:textId="2BFB700C" w:rsidR="00A407AB" w:rsidRPr="006D3AC6" w:rsidRDefault="003641DF" w:rsidP="006955CE">
            <w:pPr>
              <w:rPr>
                <w:color w:val="4F81BD" w:themeColor="accent1"/>
              </w:rPr>
            </w:pPr>
            <w:r>
              <w:rPr>
                <w:color w:val="4F81BD" w:themeColor="accent1"/>
              </w:rPr>
              <w:t>(Other Private Partners)</w:t>
            </w:r>
            <w:permEnd w:id="890259321"/>
          </w:p>
        </w:tc>
      </w:tr>
    </w:tbl>
    <w:p w14:paraId="6128B7F1" w14:textId="62DCA5C5"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990D24">
      <w:pPr>
        <w:pStyle w:val="Heading1"/>
      </w:pPr>
      <w:bookmarkStart w:id="20" w:name="_Toc73626019"/>
      <w:bookmarkEnd w:id="12"/>
      <w:bookmarkEnd w:id="13"/>
      <w:bookmarkEnd w:id="10"/>
      <w:bookmarkEnd w:id="9"/>
      <w:r>
        <w:lastRenderedPageBreak/>
        <w:t>Introduction</w:t>
      </w:r>
      <w:bookmarkStart w:id="21" w:name="_Toc209858836"/>
      <w:bookmarkStart w:id="22" w:name="_Toc523467289"/>
      <w:bookmarkStart w:id="23" w:name="_Toc524085115"/>
      <w:bookmarkStart w:id="24" w:name="_Toc534377426"/>
      <w:bookmarkEnd w:id="20"/>
    </w:p>
    <w:p w14:paraId="4C72F295" w14:textId="7122538E" w:rsidR="0007570D" w:rsidRPr="00FE3F52" w:rsidRDefault="0007570D" w:rsidP="008C4FEF">
      <w:pPr>
        <w:pStyle w:val="Heading2"/>
      </w:pPr>
      <w:bookmarkStart w:id="25" w:name="_Toc73626020"/>
      <w:r w:rsidRPr="00FE3F52">
        <w:t>Purpose</w:t>
      </w:r>
      <w:bookmarkEnd w:id="21"/>
      <w:bookmarkEnd w:id="22"/>
      <w:bookmarkEnd w:id="23"/>
      <w:bookmarkEnd w:id="24"/>
      <w:bookmarkEnd w:id="25"/>
      <w:r w:rsidRPr="00FE3F52">
        <w:t xml:space="preserve"> </w:t>
      </w:r>
    </w:p>
    <w:p w14:paraId="25CAD2E1" w14:textId="10A9DB01" w:rsidR="00141E2F" w:rsidRPr="00B831E4" w:rsidRDefault="00591AC8" w:rsidP="00C56762">
      <w:bookmarkStart w:id="26" w:name="_Toc209858837"/>
      <w:bookmarkStart w:id="27" w:name="_Toc523467290"/>
      <w:bookmarkStart w:id="28" w:name="_Toc524085116"/>
      <w:bookmarkStart w:id="29" w:name="_Toc534377427"/>
      <w:r w:rsidRPr="00F33BCA">
        <w:t>To assess the extent of damage, provide information, and as necessary, coordinate the restoration of energy systems</w:t>
      </w:r>
      <w:r w:rsidR="00D70199" w:rsidRPr="00D70199">
        <w:t xml:space="preserve"> </w:t>
      </w:r>
      <w:r w:rsidR="00D70199" w:rsidRPr="00E2142D">
        <w:t>fuel shortages, power outages, and capacity shortages which impact citizens and visitors during and after a disaster or emergency.</w:t>
      </w:r>
    </w:p>
    <w:p w14:paraId="201E5BF1" w14:textId="1C97B416" w:rsidR="0007570D" w:rsidRPr="00FE3F52" w:rsidRDefault="0007570D" w:rsidP="008C4FEF">
      <w:pPr>
        <w:pStyle w:val="Heading2"/>
      </w:pPr>
      <w:bookmarkStart w:id="30" w:name="_Toc73626021"/>
      <w:r w:rsidRPr="00FE3F52">
        <w:t>Scope</w:t>
      </w:r>
      <w:bookmarkEnd w:id="26"/>
      <w:bookmarkEnd w:id="27"/>
      <w:bookmarkEnd w:id="28"/>
      <w:bookmarkEnd w:id="29"/>
      <w:bookmarkEnd w:id="30"/>
      <w:r w:rsidRPr="00FE3F52">
        <w:t xml:space="preserve"> </w:t>
      </w:r>
    </w:p>
    <w:p w14:paraId="153660AA" w14:textId="37F3EC06" w:rsidR="005B6007" w:rsidRPr="006001F9" w:rsidRDefault="005B6007" w:rsidP="005B6007">
      <w:pPr>
        <w:pStyle w:val="Number"/>
        <w:numPr>
          <w:ilvl w:val="0"/>
          <w:numId w:val="0"/>
        </w:numPr>
      </w:pPr>
      <w:bookmarkStart w:id="31" w:name="_Toc209858840"/>
      <w:bookmarkStart w:id="32" w:name="_Toc523467303"/>
      <w:bookmarkStart w:id="33" w:name="_Toc524085129"/>
      <w:bookmarkStart w:id="34" w:name="_Toc534377432"/>
      <w:r w:rsidRPr="006001F9">
        <w:t>Energy includes producing, refining, transporting, generating, transmitting, conserving, building, and maintaining electric</w:t>
      </w:r>
      <w:r w:rsidR="00280E24" w:rsidRPr="006001F9">
        <w:t xml:space="preserve">, </w:t>
      </w:r>
      <w:r w:rsidRPr="006001F9">
        <w:t>natural gas</w:t>
      </w:r>
      <w:r w:rsidR="00280E24" w:rsidRPr="006001F9">
        <w:t xml:space="preserve">, </w:t>
      </w:r>
      <w:r w:rsidR="00525007" w:rsidRPr="006001F9">
        <w:t>propane,</w:t>
      </w:r>
      <w:r w:rsidR="00280E24" w:rsidRPr="006001F9">
        <w:t xml:space="preserve"> and petroleum</w:t>
      </w:r>
      <w:r w:rsidRPr="006001F9">
        <w:t xml:space="preserve"> energy system components. Damage to a system can have a rippling effect on supplies, distribution, or other transmission systems.</w:t>
      </w:r>
    </w:p>
    <w:p w14:paraId="733CD52A" w14:textId="44C165B8" w:rsidR="00525007" w:rsidRDefault="00525007" w:rsidP="00F33BCA">
      <w:r>
        <w:t>ESF 12 must</w:t>
      </w:r>
      <w:r w:rsidR="008C70AF" w:rsidRPr="008C70AF">
        <w:t xml:space="preserve"> </w:t>
      </w:r>
      <w:r w:rsidR="008C70AF">
        <w:t>w</w:t>
      </w:r>
      <w:r w:rsidR="008C70AF" w:rsidRPr="00D2257D">
        <w:t>ork closely with local and state agencies, energy offices, energy suppliers and distributors</w:t>
      </w:r>
      <w:r w:rsidR="008C70AF">
        <w:t xml:space="preserve"> to</w:t>
      </w:r>
      <w:r>
        <w:t>:</w:t>
      </w:r>
    </w:p>
    <w:p w14:paraId="5AD85501" w14:textId="74B1474D" w:rsidR="00F33BCA" w:rsidRPr="00E2142D" w:rsidRDefault="00C56AA3" w:rsidP="004915FA">
      <w:pPr>
        <w:pStyle w:val="Number"/>
        <w:numPr>
          <w:ilvl w:val="0"/>
          <w:numId w:val="2"/>
        </w:numPr>
      </w:pPr>
      <w:r>
        <w:t>A</w:t>
      </w:r>
      <w:r w:rsidR="00F33BCA" w:rsidRPr="00E2142D">
        <w:t>ddress significant disruptions in energy supplies for any reason, whether caused by physical disruption of energy transmission and distribution systems, unexpected operational failure of such systems, or unusual economic or political events.</w:t>
      </w:r>
    </w:p>
    <w:p w14:paraId="6348AF16" w14:textId="51AF3892" w:rsidR="000F3E09" w:rsidRPr="00B831E4" w:rsidRDefault="00D2257D" w:rsidP="004915FA">
      <w:pPr>
        <w:pStyle w:val="Number"/>
        <w:numPr>
          <w:ilvl w:val="0"/>
          <w:numId w:val="2"/>
        </w:numPr>
      </w:pPr>
      <w:r w:rsidRPr="00D2257D">
        <w:t>C</w:t>
      </w:r>
      <w:r w:rsidR="00367D20" w:rsidRPr="00D2257D">
        <w:t>oordinate the provision of emergency supply and transportation of fuel and the provision of emergency power to support immediate response operations</w:t>
      </w:r>
      <w:r w:rsidRPr="00D2257D">
        <w:t>.</w:t>
      </w:r>
    </w:p>
    <w:p w14:paraId="5FA5DAA8" w14:textId="228969FF" w:rsidR="00315B62" w:rsidRPr="00D2257D" w:rsidRDefault="00D2257D" w:rsidP="008C70AF">
      <w:pPr>
        <w:pStyle w:val="Number"/>
        <w:numPr>
          <w:ilvl w:val="0"/>
          <w:numId w:val="2"/>
        </w:numPr>
      </w:pPr>
      <w:r w:rsidRPr="00D2257D">
        <w:t>R</w:t>
      </w:r>
      <w:r w:rsidR="00851D5B" w:rsidRPr="00D2257D">
        <w:t>estor</w:t>
      </w:r>
      <w:r w:rsidRPr="00D2257D">
        <w:t>e</w:t>
      </w:r>
      <w:r w:rsidR="00851D5B" w:rsidRPr="00D2257D">
        <w:t xml:space="preserve"> the </w:t>
      </w:r>
      <w:r w:rsidR="008C70AF">
        <w:t>regular</w:t>
      </w:r>
      <w:r w:rsidR="00851D5B" w:rsidRPr="00D2257D">
        <w:t xml:space="preserve"> supply of power to normalize community functioning</w:t>
      </w:r>
      <w:r w:rsidRPr="00D2257D">
        <w:t>.</w:t>
      </w:r>
    </w:p>
    <w:p w14:paraId="203708F7" w14:textId="0ADCE991" w:rsidR="0007570D" w:rsidRPr="00A874DF" w:rsidRDefault="0007570D" w:rsidP="00A407AB">
      <w:pPr>
        <w:pStyle w:val="Heading1"/>
      </w:pPr>
      <w:bookmarkStart w:id="35" w:name="_Toc73626022"/>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73626023"/>
      <w:r w:rsidRPr="00FE3F52">
        <w:t>General</w:t>
      </w:r>
      <w:bookmarkEnd w:id="36"/>
      <w:bookmarkEnd w:id="37"/>
      <w:bookmarkEnd w:id="38"/>
      <w:r w:rsidR="00B831E4">
        <w:t xml:space="preserve"> Concept</w:t>
      </w:r>
      <w:bookmarkEnd w:id="39"/>
    </w:p>
    <w:p w14:paraId="5AF315FC" w14:textId="7619DF08" w:rsidR="008C4FEF" w:rsidRDefault="008C4FEF" w:rsidP="008C4FEF">
      <w:bookmarkStart w:id="40" w:name="_Toc209858857"/>
      <w:bookmarkStart w:id="41" w:name="_Toc523467342"/>
      <w:bookmarkStart w:id="42" w:name="_Toc524085167"/>
      <w:bookmarkStart w:id="43" w:name="_Toc534377476"/>
      <w:permStart w:id="1744907792" w:edGrp="everyone"/>
      <w:r>
        <w:t xml:space="preserve">During an emergency or disaster, the </w:t>
      </w:r>
      <w:r w:rsidR="0070187B">
        <w:t>ESF 12</w:t>
      </w:r>
      <w:r>
        <w:t xml:space="preserve"> Coordinator will serve as the </w:t>
      </w:r>
      <w:r w:rsidR="00003956">
        <w:t>principal</w:t>
      </w:r>
      <w:r>
        <w:t xml:space="preserve"> point of contact for operations associated with </w:t>
      </w:r>
      <w:r w:rsidR="0070187B">
        <w:t>ESF 12</w:t>
      </w:r>
      <w:r>
        <w:t xml:space="preserve">. The ESF Coordinator will oversee all </w:t>
      </w:r>
      <w:r w:rsidR="0070187B">
        <w:t>ESF 12</w:t>
      </w:r>
      <w:r>
        <w:t xml:space="preserve"> operations and report to the </w:t>
      </w:r>
      <w:r w:rsidR="009A2EFF">
        <w:t>Emergency Management Agency (EMA)</w:t>
      </w:r>
      <w:r>
        <w:t xml:space="preserve">. If a disaster warrants </w:t>
      </w:r>
      <w:r w:rsidR="00261401">
        <w:t>E</w:t>
      </w:r>
      <w:r>
        <w:t xml:space="preserve">OC activation, some or </w:t>
      </w:r>
      <w:r w:rsidR="00BC030C">
        <w:t>all</w:t>
      </w:r>
      <w:r>
        <w:t xml:space="preserve"> </w:t>
      </w:r>
      <w:r w:rsidR="0070187B">
        <w:t>ESF 12</w:t>
      </w:r>
      <w:r>
        <w:t xml:space="preserve"> personnel may be activated. The scope, scale, and magnitude of the threat/incident will dictate which support agencies that will be requested for operations in the </w:t>
      </w:r>
      <w:r w:rsidR="00261401">
        <w:t>E</w:t>
      </w:r>
      <w:r w:rsidR="002177AA">
        <w:t>OC.</w:t>
      </w:r>
    </w:p>
    <w:p w14:paraId="21C20259" w14:textId="7A72F472" w:rsidR="007519BB" w:rsidRPr="00AB0D56" w:rsidRDefault="007519BB" w:rsidP="00BB0050">
      <w:pPr>
        <w:pStyle w:val="Default"/>
        <w:ind w:left="0" w:firstLine="0"/>
        <w:rPr>
          <w:color w:val="auto"/>
        </w:rPr>
      </w:pPr>
      <w:r w:rsidRPr="00AB0D56">
        <w:rPr>
          <w:color w:val="auto"/>
        </w:rPr>
        <w:t xml:space="preserve">ESF-12 will closely coordinate with the </w:t>
      </w:r>
      <w:r w:rsidR="00B33AE8" w:rsidRPr="00AB0D56">
        <w:rPr>
          <w:color w:val="auto"/>
        </w:rPr>
        <w:t xml:space="preserve">electric, natural gas, propane, and petroleum </w:t>
      </w:r>
      <w:r w:rsidRPr="00AB0D56">
        <w:rPr>
          <w:color w:val="auto"/>
        </w:rPr>
        <w:t xml:space="preserve">utilities operating in the county to ensure the integrity of power supply systems are maintained during emergencies and any damages incurred are repaired and services restored in an efficient and expedient manner. ESF-12 will have primary responsibility to </w:t>
      </w:r>
      <w:r w:rsidR="00D56CD1">
        <w:rPr>
          <w:color w:val="auto"/>
        </w:rPr>
        <w:t>monitor</w:t>
      </w:r>
      <w:r w:rsidRPr="00AB0D56">
        <w:rPr>
          <w:color w:val="auto"/>
        </w:rPr>
        <w:t xml:space="preserve"> the availability of electric utility, the availability and supply of natural gas, supply and transportation of generation fuels, and emergency power. ESF-12 will also monitor and coordinate the restoration of electric and </w:t>
      </w:r>
      <w:r w:rsidR="00E45BED" w:rsidRPr="00AB0D56">
        <w:rPr>
          <w:color w:val="auto"/>
        </w:rPr>
        <w:t>fuel</w:t>
      </w:r>
      <w:r w:rsidRPr="00AB0D56">
        <w:rPr>
          <w:color w:val="auto"/>
        </w:rPr>
        <w:t xml:space="preserve"> services for normal community functioning. </w:t>
      </w:r>
    </w:p>
    <w:p w14:paraId="015098F4" w14:textId="3AE6C36B" w:rsidR="007519BB" w:rsidRPr="00AB0D56" w:rsidRDefault="00BB0050" w:rsidP="008C4FEF">
      <w:r w:rsidRPr="00AB0D56">
        <w:t xml:space="preserve">Owners and operators of investor-owned (private), and public utilities systems shall be responsible for appropriate allocation of resources of personnel, </w:t>
      </w:r>
      <w:r w:rsidR="00A8128F" w:rsidRPr="00AB0D56">
        <w:t>equipment,</w:t>
      </w:r>
      <w:r w:rsidRPr="00AB0D56">
        <w:t xml:space="preserve"> and services to maintain or restore utility service under their control.</w:t>
      </w:r>
    </w:p>
    <w:p w14:paraId="7A766E99" w14:textId="094E23A7" w:rsidR="008C4FEF" w:rsidRDefault="00B831E4" w:rsidP="008C4FEF">
      <w:pPr>
        <w:pStyle w:val="Heading2"/>
      </w:pPr>
      <w:bookmarkStart w:id="44" w:name="_Toc73626024"/>
      <w:permEnd w:id="1744907792"/>
      <w:r>
        <w:lastRenderedPageBreak/>
        <w:t>ESF Responsibilities</w:t>
      </w:r>
      <w:bookmarkEnd w:id="44"/>
    </w:p>
    <w:p w14:paraId="5D8BA899" w14:textId="77777777" w:rsidR="0067165A" w:rsidRDefault="0067165A" w:rsidP="0067165A">
      <w:pPr>
        <w:pStyle w:val="Heading3"/>
      </w:pPr>
      <w:bookmarkStart w:id="45" w:name="_Toc73626025"/>
      <w:r>
        <w:t>General</w:t>
      </w:r>
      <w:bookmarkEnd w:id="45"/>
    </w:p>
    <w:p w14:paraId="51CFE872" w14:textId="409F6369" w:rsidR="0067165A" w:rsidRPr="0067165A" w:rsidRDefault="0067165A" w:rsidP="0067165A">
      <w:pPr>
        <w:pStyle w:val="ListParagraph"/>
        <w:numPr>
          <w:ilvl w:val="0"/>
          <w:numId w:val="22"/>
        </w:numPr>
        <w:tabs>
          <w:tab w:val="left" w:pos="360"/>
        </w:tabs>
        <w:ind w:left="0" w:firstLine="0"/>
        <w:contextualSpacing w:val="0"/>
      </w:pPr>
      <w:permStart w:id="293869756" w:edGrp="everyone"/>
      <w:r w:rsidRPr="0067165A">
        <w:t>Maintain liaison with the County EOC.</w:t>
      </w:r>
    </w:p>
    <w:p w14:paraId="301548B6" w14:textId="77777777" w:rsidR="0067165A" w:rsidRPr="0067165A" w:rsidRDefault="0067165A" w:rsidP="0067165A">
      <w:pPr>
        <w:pStyle w:val="ListParagraph"/>
        <w:numPr>
          <w:ilvl w:val="0"/>
          <w:numId w:val="22"/>
        </w:numPr>
        <w:tabs>
          <w:tab w:val="left" w:pos="360"/>
        </w:tabs>
        <w:ind w:left="0" w:firstLine="0"/>
        <w:contextualSpacing w:val="0"/>
      </w:pPr>
      <w:r w:rsidRPr="0067165A">
        <w:t>Coordinate emergency information for public release through ESF 15.</w:t>
      </w:r>
    </w:p>
    <w:p w14:paraId="425AA669" w14:textId="77777777" w:rsidR="0067165A" w:rsidRPr="0067165A" w:rsidRDefault="0067165A" w:rsidP="0067165A">
      <w:pPr>
        <w:pStyle w:val="ListParagraph"/>
        <w:numPr>
          <w:ilvl w:val="0"/>
          <w:numId w:val="22"/>
        </w:numPr>
        <w:tabs>
          <w:tab w:val="left" w:pos="360"/>
        </w:tabs>
        <w:ind w:left="0" w:firstLine="0"/>
        <w:contextualSpacing w:val="0"/>
      </w:pPr>
      <w:r w:rsidRPr="0067165A">
        <w:t>Participate in planning meetings and exercises.</w:t>
      </w:r>
    </w:p>
    <w:p w14:paraId="6AA4E6E1" w14:textId="602AEEAC" w:rsidR="00E46230" w:rsidRDefault="0067165A" w:rsidP="00E46230">
      <w:pPr>
        <w:pStyle w:val="ListParagraph"/>
        <w:numPr>
          <w:ilvl w:val="0"/>
          <w:numId w:val="22"/>
        </w:numPr>
        <w:tabs>
          <w:tab w:val="left" w:pos="360"/>
        </w:tabs>
        <w:ind w:left="0" w:firstLine="0"/>
        <w:contextualSpacing w:val="0"/>
      </w:pPr>
      <w:r w:rsidRPr="0067165A">
        <w:t xml:space="preserve">Ensure that all team members </w:t>
      </w:r>
      <w:r w:rsidR="00AB0D56">
        <w:t>and</w:t>
      </w:r>
      <w:r w:rsidRPr="0067165A">
        <w:t xml:space="preserve"> support agencies maintain appropriate records of costs incurred during the event.</w:t>
      </w:r>
    </w:p>
    <w:p w14:paraId="67D28B32" w14:textId="77777777" w:rsidR="00E62062" w:rsidRPr="0046568D" w:rsidRDefault="00E72385" w:rsidP="00E46230">
      <w:pPr>
        <w:pStyle w:val="ListParagraph"/>
        <w:numPr>
          <w:ilvl w:val="0"/>
          <w:numId w:val="22"/>
        </w:numPr>
        <w:tabs>
          <w:tab w:val="left" w:pos="360"/>
        </w:tabs>
        <w:ind w:left="0" w:firstLine="0"/>
        <w:contextualSpacing w:val="0"/>
      </w:pPr>
      <w:r w:rsidRPr="0046568D">
        <w:rPr>
          <w:rFonts w:eastAsiaTheme="minorHAnsi"/>
        </w:rPr>
        <w:t>Provide energy emergency information, education</w:t>
      </w:r>
      <w:r w:rsidR="002B6474" w:rsidRPr="0046568D">
        <w:rPr>
          <w:rFonts w:eastAsiaTheme="minorHAnsi"/>
        </w:rPr>
        <w:t>,</w:t>
      </w:r>
      <w:r w:rsidRPr="0046568D">
        <w:rPr>
          <w:rFonts w:eastAsiaTheme="minorHAnsi"/>
        </w:rPr>
        <w:t xml:space="preserve"> and conservation guidance to the public in coordination with the EOC Public Information Group.</w:t>
      </w:r>
    </w:p>
    <w:p w14:paraId="619FAA62" w14:textId="1B9CC231" w:rsidR="00E72385" w:rsidRPr="00E46230" w:rsidRDefault="00E62062" w:rsidP="00E46230">
      <w:pPr>
        <w:pStyle w:val="ListParagraph"/>
        <w:numPr>
          <w:ilvl w:val="0"/>
          <w:numId w:val="22"/>
        </w:numPr>
        <w:tabs>
          <w:tab w:val="left" w:pos="360"/>
        </w:tabs>
        <w:ind w:left="0" w:firstLine="0"/>
        <w:contextualSpacing w:val="0"/>
      </w:pPr>
      <w:r w:rsidRPr="0046568D">
        <w:t>Document matters that may be needed for inclusion in agency briefings, situation reports and action plans.</w:t>
      </w:r>
    </w:p>
    <w:p w14:paraId="15BA7EA2" w14:textId="4C3B10E8" w:rsidR="00B831E4" w:rsidRDefault="00B831E4" w:rsidP="00B831E4">
      <w:pPr>
        <w:pStyle w:val="Heading3"/>
      </w:pPr>
      <w:bookmarkStart w:id="46" w:name="_Toc73626026"/>
      <w:permEnd w:id="293869756"/>
      <w:r>
        <w:t>Pre-Event Phase</w:t>
      </w:r>
      <w:bookmarkEnd w:id="46"/>
    </w:p>
    <w:p w14:paraId="63EA6F69" w14:textId="30ACF862" w:rsidR="00C6762F" w:rsidRPr="0092796F" w:rsidRDefault="00C6762F" w:rsidP="00107319">
      <w:pPr>
        <w:pStyle w:val="Number"/>
        <w:numPr>
          <w:ilvl w:val="0"/>
          <w:numId w:val="17"/>
        </w:numPr>
      </w:pPr>
      <w:permStart w:id="625375170" w:edGrp="everyone"/>
      <w:r w:rsidRPr="0092796F">
        <w:t xml:space="preserve">Maintain normal day-to-day operations. </w:t>
      </w:r>
    </w:p>
    <w:p w14:paraId="33C0FE57" w14:textId="48AC2832" w:rsidR="00C6762F" w:rsidRPr="0092796F" w:rsidRDefault="00C6762F" w:rsidP="00107319">
      <w:pPr>
        <w:pStyle w:val="Number"/>
        <w:numPr>
          <w:ilvl w:val="0"/>
          <w:numId w:val="17"/>
        </w:numPr>
      </w:pPr>
      <w:r w:rsidRPr="0092796F">
        <w:t>Develop a plan for manpower to sustain operations for multiple operation</w:t>
      </w:r>
      <w:r w:rsidR="009A2EFF" w:rsidRPr="0092796F">
        <w:t>al</w:t>
      </w:r>
      <w:r w:rsidRPr="0092796F">
        <w:t xml:space="preserve"> periods. </w:t>
      </w:r>
    </w:p>
    <w:p w14:paraId="0DEA185D" w14:textId="75D28258" w:rsidR="00C6762F" w:rsidRPr="0092796F" w:rsidRDefault="00C6762F" w:rsidP="00107319">
      <w:pPr>
        <w:pStyle w:val="Number"/>
        <w:numPr>
          <w:ilvl w:val="0"/>
          <w:numId w:val="17"/>
        </w:numPr>
      </w:pPr>
      <w:r w:rsidRPr="0092796F">
        <w:t xml:space="preserve">In coordination with the </w:t>
      </w:r>
      <w:r w:rsidR="009A2EFF" w:rsidRPr="0092796F">
        <w:t>EMA</w:t>
      </w:r>
      <w:r w:rsidRPr="0092796F">
        <w:t xml:space="preserve">, develop plans and procedures, organize personnel, and maintain a readiness posture. </w:t>
      </w:r>
    </w:p>
    <w:p w14:paraId="6B05A996" w14:textId="3BEDE4FC" w:rsidR="00D70F5D" w:rsidRDefault="00827833" w:rsidP="00D70F5D">
      <w:pPr>
        <w:pStyle w:val="Number"/>
        <w:numPr>
          <w:ilvl w:val="0"/>
          <w:numId w:val="17"/>
        </w:numPr>
      </w:pPr>
      <w:r w:rsidRPr="0046568D">
        <w:rPr>
          <w:szCs w:val="24"/>
        </w:rPr>
        <w:t>In coordination with public and private utilities, ensure plans for restoring and repairing damaged energy systems are updated</w:t>
      </w:r>
      <w:r w:rsidR="00B647C9" w:rsidRPr="0046568D">
        <w:rPr>
          <w:szCs w:val="24"/>
        </w:rPr>
        <w:t>.</w:t>
      </w:r>
    </w:p>
    <w:p w14:paraId="48DC0E0C" w14:textId="56CB69C0" w:rsidR="00891D32" w:rsidRPr="00D70F5D" w:rsidRDefault="00891D32" w:rsidP="00D70F5D">
      <w:pPr>
        <w:pStyle w:val="Number"/>
        <w:numPr>
          <w:ilvl w:val="0"/>
          <w:numId w:val="17"/>
        </w:numPr>
      </w:pPr>
      <w:r w:rsidRPr="0046568D">
        <w:rPr>
          <w:rFonts w:eastAsiaTheme="minorHAnsi"/>
        </w:rPr>
        <w:t xml:space="preserve">In coordination with public and private utilities, establish priorities to repair damaged energy systems and coordinate the provision of temporary, alternate, or interim </w:t>
      </w:r>
      <w:r w:rsidR="00470E2D">
        <w:rPr>
          <w:rFonts w:eastAsiaTheme="minorHAnsi"/>
        </w:rPr>
        <w:t xml:space="preserve">supply </w:t>
      </w:r>
      <w:r w:rsidRPr="0046568D">
        <w:rPr>
          <w:rFonts w:eastAsiaTheme="minorHAnsi"/>
        </w:rPr>
        <w:t>sources of natural gas</w:t>
      </w:r>
      <w:r w:rsidR="00470E2D">
        <w:rPr>
          <w:rFonts w:eastAsiaTheme="minorHAnsi"/>
        </w:rPr>
        <w:t>, propane</w:t>
      </w:r>
      <w:r w:rsidRPr="0046568D">
        <w:rPr>
          <w:rFonts w:eastAsiaTheme="minorHAnsi"/>
        </w:rPr>
        <w:t>, petroleum fuels, and electric power.</w:t>
      </w:r>
    </w:p>
    <w:p w14:paraId="2E9AB8B3" w14:textId="54A4D8F8" w:rsidR="000F3E09" w:rsidRPr="00B831E4" w:rsidRDefault="00891D32" w:rsidP="00891D32">
      <w:pPr>
        <w:pStyle w:val="Number"/>
        <w:numPr>
          <w:ilvl w:val="0"/>
          <w:numId w:val="17"/>
        </w:numPr>
      </w:pPr>
      <w:r w:rsidRPr="0046568D">
        <w:rPr>
          <w:rFonts w:eastAsiaTheme="minorHAnsi"/>
          <w:szCs w:val="24"/>
        </w:rPr>
        <w:t>Promote and assist in developing mutual assistance compacts with the suppliers of all power resources</w:t>
      </w:r>
      <w:r w:rsidR="004A4918" w:rsidRPr="0046568D">
        <w:rPr>
          <w:rFonts w:eastAsiaTheme="minorHAnsi"/>
          <w:szCs w:val="24"/>
        </w:rPr>
        <w:t>.</w:t>
      </w:r>
    </w:p>
    <w:p w14:paraId="7903BA72" w14:textId="34B40422" w:rsidR="00B831E4" w:rsidRDefault="00B831E4" w:rsidP="00B831E4">
      <w:pPr>
        <w:pStyle w:val="Heading3"/>
      </w:pPr>
      <w:bookmarkStart w:id="47" w:name="_Toc73626027"/>
      <w:permEnd w:id="625375170"/>
      <w:r>
        <w:t>Response Phase</w:t>
      </w:r>
      <w:bookmarkEnd w:id="47"/>
    </w:p>
    <w:p w14:paraId="2D1C1A48" w14:textId="77777777" w:rsidR="00C8115C" w:rsidRDefault="000F3E09" w:rsidP="00C8115C">
      <w:pPr>
        <w:pStyle w:val="Number"/>
        <w:numPr>
          <w:ilvl w:val="0"/>
          <w:numId w:val="18"/>
        </w:numPr>
      </w:pPr>
      <w:permStart w:id="129782038" w:edGrp="everyone"/>
      <w:r>
        <w:t xml:space="preserve">Activate the ESF </w:t>
      </w:r>
      <w:r w:rsidR="00C6762F" w:rsidRPr="00C6762F">
        <w:t>upon the request of</w:t>
      </w:r>
      <w:r w:rsidR="00C6762F">
        <w:t xml:space="preserve"> the </w:t>
      </w:r>
      <w:r w:rsidR="009A2EFF">
        <w:t>EMA Director</w:t>
      </w:r>
      <w:r w:rsidR="00C6762F" w:rsidRPr="00C6762F">
        <w:t xml:space="preserve"> or designee. </w:t>
      </w:r>
    </w:p>
    <w:p w14:paraId="42613691" w14:textId="784E5106" w:rsidR="00EE201C" w:rsidRPr="00A43A39" w:rsidRDefault="00136AA2" w:rsidP="00A84BCC">
      <w:pPr>
        <w:pStyle w:val="Number"/>
        <w:numPr>
          <w:ilvl w:val="0"/>
          <w:numId w:val="18"/>
        </w:numPr>
      </w:pPr>
      <w:r w:rsidRPr="00A43A39">
        <w:rPr>
          <w:rFonts w:eastAsiaTheme="minorHAnsi"/>
        </w:rPr>
        <w:t xml:space="preserve">Analyze affected areas to determine operational priorities and emergency repair procedures with utility field personnel. </w:t>
      </w:r>
    </w:p>
    <w:p w14:paraId="41AE4896" w14:textId="2716F5FB" w:rsidR="00416584" w:rsidRPr="00A43A39" w:rsidRDefault="00416584" w:rsidP="00416584">
      <w:pPr>
        <w:pStyle w:val="Number"/>
        <w:widowControl/>
        <w:numPr>
          <w:ilvl w:val="0"/>
          <w:numId w:val="18"/>
        </w:numPr>
        <w:tabs>
          <w:tab w:val="left" w:pos="1080"/>
        </w:tabs>
        <w:autoSpaceDE w:val="0"/>
        <w:autoSpaceDN w:val="0"/>
        <w:adjustRightInd w:val="0"/>
        <w:spacing w:before="0" w:after="0"/>
        <w:contextualSpacing/>
        <w:rPr>
          <w:rFonts w:eastAsiaTheme="minorHAnsi"/>
        </w:rPr>
      </w:pPr>
      <w:r w:rsidRPr="00A43A39">
        <w:rPr>
          <w:rFonts w:eastAsiaTheme="minorHAnsi"/>
        </w:rPr>
        <w:t>Recommend energy conservation measures.</w:t>
      </w:r>
    </w:p>
    <w:p w14:paraId="535C2968" w14:textId="77777777" w:rsidR="004B0A57" w:rsidRPr="00A43A39" w:rsidRDefault="004B0A57" w:rsidP="004B0A57">
      <w:pPr>
        <w:pStyle w:val="Number"/>
        <w:numPr>
          <w:ilvl w:val="0"/>
          <w:numId w:val="18"/>
        </w:numPr>
      </w:pPr>
      <w:r w:rsidRPr="00A43A39">
        <w:rPr>
          <w:rFonts w:eastAsiaTheme="minorHAnsi"/>
        </w:rPr>
        <w:t>Administer, as needed, statutory authorities for energy priorities and allocations.</w:t>
      </w:r>
    </w:p>
    <w:p w14:paraId="46007FB5" w14:textId="5234A46D" w:rsidR="00B76EDF" w:rsidRPr="00A43A39" w:rsidRDefault="00136AA2" w:rsidP="00B76EDF">
      <w:pPr>
        <w:pStyle w:val="Number"/>
        <w:numPr>
          <w:ilvl w:val="0"/>
          <w:numId w:val="18"/>
        </w:numPr>
      </w:pPr>
      <w:r w:rsidRPr="00A43A39">
        <w:rPr>
          <w:rFonts w:eastAsiaTheme="minorHAnsi"/>
        </w:rPr>
        <w:t>In coordination with public and private utilities, prioritize rebuilding processes, if necessary, to restore power to affected areas.</w:t>
      </w:r>
    </w:p>
    <w:p w14:paraId="47757758" w14:textId="77777777" w:rsidR="003B1B48" w:rsidRPr="00A43A39" w:rsidRDefault="00136AA2" w:rsidP="009168CB">
      <w:pPr>
        <w:pStyle w:val="Number"/>
        <w:numPr>
          <w:ilvl w:val="0"/>
          <w:numId w:val="18"/>
        </w:numPr>
      </w:pPr>
      <w:r w:rsidRPr="00A43A39">
        <w:rPr>
          <w:rFonts w:eastAsiaTheme="minorHAnsi"/>
        </w:rPr>
        <w:t>Locate fuel for emergency operations.</w:t>
      </w:r>
    </w:p>
    <w:p w14:paraId="5D999824" w14:textId="03686200" w:rsidR="00CC7488" w:rsidRPr="00A43A39" w:rsidRDefault="00EF7E25" w:rsidP="00CC7488">
      <w:pPr>
        <w:pStyle w:val="Number"/>
        <w:numPr>
          <w:ilvl w:val="0"/>
          <w:numId w:val="18"/>
        </w:numPr>
      </w:pPr>
      <w:r w:rsidRPr="00A43A39">
        <w:rPr>
          <w:rFonts w:eastAsiaTheme="minorHAnsi"/>
          <w:szCs w:val="24"/>
        </w:rPr>
        <w:t>Deploy</w:t>
      </w:r>
      <w:r w:rsidR="00136AA2" w:rsidRPr="00A43A39">
        <w:rPr>
          <w:rFonts w:eastAsiaTheme="minorHAnsi"/>
          <w:szCs w:val="24"/>
        </w:rPr>
        <w:t xml:space="preserve"> necessary </w:t>
      </w:r>
      <w:r w:rsidR="000E3CE8" w:rsidRPr="00A43A39">
        <w:rPr>
          <w:rFonts w:eastAsiaTheme="minorHAnsi"/>
          <w:szCs w:val="24"/>
        </w:rPr>
        <w:t>c</w:t>
      </w:r>
      <w:r w:rsidR="00136AA2" w:rsidRPr="00A43A39">
        <w:rPr>
          <w:rFonts w:eastAsiaTheme="minorHAnsi"/>
          <w:szCs w:val="24"/>
        </w:rPr>
        <w:t>ounty resources, to include debris removal, in accordance with established priorities in response to an emergency</w:t>
      </w:r>
      <w:r w:rsidR="002B67D1" w:rsidRPr="00A43A39">
        <w:t>.</w:t>
      </w:r>
    </w:p>
    <w:p w14:paraId="0424943F" w14:textId="77777777" w:rsidR="006D5607" w:rsidRPr="00A43A39" w:rsidRDefault="007E7E95" w:rsidP="006D5607">
      <w:pPr>
        <w:pStyle w:val="Number"/>
        <w:numPr>
          <w:ilvl w:val="0"/>
          <w:numId w:val="18"/>
        </w:numPr>
      </w:pPr>
      <w:r w:rsidRPr="00A43A39">
        <w:rPr>
          <w:rFonts w:eastAsiaTheme="minorHAnsi"/>
        </w:rPr>
        <w:t>Coordinate with ESF 1 for information regarding transport of critical energy supplies.</w:t>
      </w:r>
    </w:p>
    <w:p w14:paraId="1900969E" w14:textId="44A4E621" w:rsidR="00D83DAF" w:rsidRPr="00A43A39" w:rsidRDefault="007E7E95" w:rsidP="00C94532">
      <w:pPr>
        <w:pStyle w:val="Number"/>
        <w:numPr>
          <w:ilvl w:val="0"/>
          <w:numId w:val="18"/>
        </w:numPr>
      </w:pPr>
      <w:r w:rsidRPr="00A43A39">
        <w:rPr>
          <w:rFonts w:eastAsiaTheme="minorHAnsi"/>
        </w:rPr>
        <w:lastRenderedPageBreak/>
        <w:t>Plan for and coordinate security for vital energy supplies with ESF 13.</w:t>
      </w:r>
    </w:p>
    <w:p w14:paraId="51A55A8D" w14:textId="17332439" w:rsidR="00F21425" w:rsidRPr="00A43A39" w:rsidRDefault="007E7E95" w:rsidP="00D83DAF">
      <w:pPr>
        <w:pStyle w:val="Number"/>
        <w:numPr>
          <w:ilvl w:val="0"/>
          <w:numId w:val="18"/>
        </w:numPr>
      </w:pPr>
      <w:r w:rsidRPr="00A43A39">
        <w:rPr>
          <w:rFonts w:eastAsiaTheme="minorHAnsi"/>
        </w:rPr>
        <w:t>Maintain continual status of energy systems and the progress of restoration.</w:t>
      </w:r>
      <w:r w:rsidR="00171B8D" w:rsidRPr="00A43A39">
        <w:rPr>
          <w:rFonts w:eastAsiaTheme="minorHAnsi"/>
        </w:rPr>
        <w:t xml:space="preserve"> Provide status of energy resources to the </w:t>
      </w:r>
      <w:proofErr w:type="gramStart"/>
      <w:r w:rsidR="00171B8D" w:rsidRPr="00A43A39">
        <w:rPr>
          <w:rFonts w:eastAsiaTheme="minorHAnsi"/>
        </w:rPr>
        <w:t>EOC</w:t>
      </w:r>
      <w:proofErr w:type="gramEnd"/>
    </w:p>
    <w:p w14:paraId="25FCA64E" w14:textId="4D2E0EA7" w:rsidR="000F3E09" w:rsidRPr="00A43A39" w:rsidRDefault="006B4F4D" w:rsidP="0000560C">
      <w:pPr>
        <w:pStyle w:val="Number"/>
        <w:numPr>
          <w:ilvl w:val="0"/>
          <w:numId w:val="18"/>
        </w:numPr>
      </w:pPr>
      <w:r w:rsidRPr="00A43A39">
        <w:rPr>
          <w:rFonts w:eastAsiaTheme="minorHAnsi"/>
        </w:rPr>
        <w:t>Coordinate u</w:t>
      </w:r>
      <w:r w:rsidR="007E7E95" w:rsidRPr="00A43A39">
        <w:rPr>
          <w:rFonts w:eastAsiaTheme="minorHAnsi"/>
        </w:rPr>
        <w:t>tility repair and restoration activities to include collecting and providing damage assessment data to ESF 3.</w:t>
      </w:r>
    </w:p>
    <w:p w14:paraId="23620FDA" w14:textId="7BF63EAE" w:rsidR="00B831E4" w:rsidRDefault="00B831E4" w:rsidP="00B831E4">
      <w:pPr>
        <w:pStyle w:val="Heading3"/>
      </w:pPr>
      <w:bookmarkStart w:id="48" w:name="_Toc73626028"/>
      <w:permEnd w:id="129782038"/>
      <w:r>
        <w:t>Recovery Phase</w:t>
      </w:r>
      <w:bookmarkEnd w:id="48"/>
    </w:p>
    <w:p w14:paraId="418FFD8D" w14:textId="77777777" w:rsidR="006D3F83" w:rsidRPr="006D3F83" w:rsidRDefault="006D3F83" w:rsidP="001B26F0">
      <w:pPr>
        <w:pStyle w:val="Number"/>
        <w:numPr>
          <w:ilvl w:val="0"/>
          <w:numId w:val="28"/>
        </w:numPr>
        <w:rPr>
          <w:rFonts w:eastAsiaTheme="minorHAnsi"/>
        </w:rPr>
      </w:pPr>
      <w:permStart w:id="1838287201" w:edGrp="everyone"/>
      <w:r w:rsidRPr="006D3F83">
        <w:rPr>
          <w:rFonts w:eastAsiaTheme="minorHAnsi"/>
        </w:rPr>
        <w:t>Maintain coordination with all supporting agencies and organizations on operational priorities and emergency repair and restoration.</w:t>
      </w:r>
    </w:p>
    <w:p w14:paraId="4BFED60D" w14:textId="4BE2B4BC" w:rsidR="006D3F83" w:rsidRPr="006D3F83" w:rsidRDefault="006D3F83" w:rsidP="00B26B5E">
      <w:pPr>
        <w:pStyle w:val="Number"/>
        <w:numPr>
          <w:ilvl w:val="0"/>
          <w:numId w:val="2"/>
        </w:numPr>
        <w:rPr>
          <w:rFonts w:eastAsiaTheme="minorHAnsi"/>
        </w:rPr>
      </w:pPr>
      <w:r w:rsidRPr="006D3F83">
        <w:rPr>
          <w:rFonts w:eastAsiaTheme="minorHAnsi"/>
        </w:rPr>
        <w:t xml:space="preserve">Continue to provide energy emergency information, </w:t>
      </w:r>
      <w:r w:rsidR="00A43A39" w:rsidRPr="006D3F83">
        <w:rPr>
          <w:rFonts w:eastAsiaTheme="minorHAnsi"/>
        </w:rPr>
        <w:t>education,</w:t>
      </w:r>
      <w:r w:rsidRPr="006D3F83">
        <w:rPr>
          <w:rFonts w:eastAsiaTheme="minorHAnsi"/>
        </w:rPr>
        <w:t xml:space="preserve"> and conservation guidance to the public in coordination with ESF</w:t>
      </w:r>
      <w:r w:rsidR="00E84870">
        <w:rPr>
          <w:rFonts w:eastAsiaTheme="minorHAnsi"/>
        </w:rPr>
        <w:t xml:space="preserve"> </w:t>
      </w:r>
      <w:r w:rsidRPr="006D3F83">
        <w:rPr>
          <w:rFonts w:eastAsiaTheme="minorHAnsi"/>
        </w:rPr>
        <w:t>15.</w:t>
      </w:r>
    </w:p>
    <w:p w14:paraId="0A6683AC" w14:textId="3635E017" w:rsidR="006D3F83" w:rsidRPr="006D3F83" w:rsidRDefault="006D3F83" w:rsidP="00D63DCD">
      <w:pPr>
        <w:pStyle w:val="Number"/>
        <w:numPr>
          <w:ilvl w:val="0"/>
          <w:numId w:val="2"/>
        </w:numPr>
        <w:rPr>
          <w:rFonts w:eastAsiaTheme="minorHAnsi"/>
        </w:rPr>
      </w:pPr>
      <w:r w:rsidRPr="006D3F83">
        <w:rPr>
          <w:rFonts w:eastAsiaTheme="minorHAnsi"/>
        </w:rPr>
        <w:t>Anticipate</w:t>
      </w:r>
      <w:r w:rsidR="005C5EDF">
        <w:rPr>
          <w:rFonts w:eastAsiaTheme="minorHAnsi"/>
        </w:rPr>
        <w:t>,</w:t>
      </w:r>
      <w:r w:rsidRPr="006D3F83">
        <w:rPr>
          <w:rFonts w:eastAsiaTheme="minorHAnsi"/>
        </w:rPr>
        <w:t xml:space="preserve"> plan for arrival of</w:t>
      </w:r>
      <w:r w:rsidR="005C5EDF">
        <w:rPr>
          <w:rFonts w:eastAsiaTheme="minorHAnsi"/>
        </w:rPr>
        <w:t>,</w:t>
      </w:r>
      <w:r w:rsidRPr="006D3F83">
        <w:rPr>
          <w:rFonts w:eastAsiaTheme="minorHAnsi"/>
        </w:rPr>
        <w:t xml:space="preserve"> and coordinate with state ESF</w:t>
      </w:r>
      <w:r w:rsidR="00E84870">
        <w:rPr>
          <w:rFonts w:eastAsiaTheme="minorHAnsi"/>
        </w:rPr>
        <w:t xml:space="preserve"> </w:t>
      </w:r>
      <w:r w:rsidRPr="006D3F83">
        <w:rPr>
          <w:rFonts w:eastAsiaTheme="minorHAnsi"/>
        </w:rPr>
        <w:t>12 personnel in the EOC and the Joint Field Office.</w:t>
      </w:r>
    </w:p>
    <w:p w14:paraId="1A7E1095" w14:textId="4AD71A8F" w:rsidR="00D01ADF" w:rsidRPr="00D01ADF" w:rsidRDefault="00D01ADF" w:rsidP="00287974">
      <w:pPr>
        <w:pStyle w:val="Number"/>
        <w:numPr>
          <w:ilvl w:val="0"/>
          <w:numId w:val="2"/>
        </w:numPr>
        <w:rPr>
          <w:rFonts w:eastAsiaTheme="minorHAnsi"/>
        </w:rPr>
      </w:pPr>
      <w:r w:rsidRPr="00D01ADF">
        <w:rPr>
          <w:rFonts w:eastAsiaTheme="minorHAnsi"/>
        </w:rPr>
        <w:t>Anticipate and plan for mitigation measures.</w:t>
      </w:r>
    </w:p>
    <w:p w14:paraId="6884C8E3" w14:textId="2D7F6B5F" w:rsidR="000F3E09" w:rsidRPr="004C4D0D" w:rsidRDefault="00D01ADF" w:rsidP="005C5EDF">
      <w:pPr>
        <w:pStyle w:val="Number"/>
        <w:numPr>
          <w:ilvl w:val="0"/>
          <w:numId w:val="2"/>
        </w:numPr>
      </w:pPr>
      <w:r w:rsidRPr="004C4D0D">
        <w:rPr>
          <w:rFonts w:eastAsiaTheme="minorHAnsi"/>
          <w:szCs w:val="24"/>
        </w:rPr>
        <w:t>Support requests and directives resulting from the Governor and/or the state concerning mitigation and/or redevelopment activities</w:t>
      </w:r>
      <w:r w:rsidR="002B67D1" w:rsidRPr="004C4D0D">
        <w:t>.</w:t>
      </w:r>
    </w:p>
    <w:p w14:paraId="30CFA422" w14:textId="181DB9AA" w:rsidR="00C6762F" w:rsidRPr="00C6762F" w:rsidRDefault="009A5491" w:rsidP="009A5491">
      <w:pPr>
        <w:pStyle w:val="Heading3"/>
      </w:pPr>
      <w:bookmarkStart w:id="49" w:name="_Toc73626029"/>
      <w:permEnd w:id="1838287201"/>
      <w:r>
        <w:t>Plan Activation</w:t>
      </w:r>
      <w:bookmarkEnd w:id="49"/>
    </w:p>
    <w:p w14:paraId="59399077" w14:textId="0B3C92F7" w:rsidR="008C4FEF" w:rsidRPr="008C4FEF" w:rsidRDefault="008C4FEF" w:rsidP="008C4FEF">
      <w:permStart w:id="601699505" w:edGrp="everyone"/>
      <w:r w:rsidRPr="008C4FEF">
        <w:t xml:space="preserve">When an </w:t>
      </w:r>
      <w:r w:rsidR="0070187B">
        <w:t>ESF 12</w:t>
      </w:r>
      <w:r w:rsidRPr="008C4FEF">
        <w:t xml:space="preserve">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711CC6A5"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 and respond to requests for assistance with management, maintenance, planning and technical support </w:t>
      </w:r>
      <w:r w:rsidRPr="0059694D">
        <w:rPr>
          <w:highlight w:val="yellow"/>
        </w:rPr>
        <w:t xml:space="preserve">of </w:t>
      </w:r>
      <w:r w:rsidR="009A3E97">
        <w:rPr>
          <w:highlight w:val="yellow"/>
        </w:rPr>
        <w:t>energy</w:t>
      </w:r>
      <w:r w:rsidRPr="0059694D">
        <w:rPr>
          <w:highlight w:val="yellow"/>
        </w:rPr>
        <w:t xml:space="preserve"> infrastructure and networks.</w:t>
      </w:r>
      <w:r w:rsidRPr="008C4FEF">
        <w:t xml:space="preserve"> </w:t>
      </w:r>
    </w:p>
    <w:p w14:paraId="4C809360" w14:textId="27FD43F0" w:rsidR="008C4FEF" w:rsidRPr="008C4FEF" w:rsidRDefault="008C4FEF" w:rsidP="008C4FEF">
      <w:r w:rsidRPr="008C4FEF">
        <w:t>During activation</w:t>
      </w:r>
      <w:r w:rsidR="009A2EFF">
        <w:t>,</w:t>
      </w:r>
      <w:r w:rsidRPr="008C4FEF">
        <w:t xml:space="preserve"> the </w:t>
      </w:r>
      <w:r w:rsidR="0070187B">
        <w:t>ESF 12</w:t>
      </w:r>
      <w:r w:rsidRPr="008C4FEF">
        <w:t xml:space="preserve"> Coordinator serves as the point of contact for requests for </w:t>
      </w:r>
      <w:r w:rsidR="0070187B">
        <w:t>ESF 12</w:t>
      </w:r>
      <w:r w:rsidR="009A2EFF">
        <w:t>-</w:t>
      </w:r>
      <w:r w:rsidRPr="008C4FEF">
        <w:t xml:space="preserve">related assistance </w:t>
      </w:r>
      <w:r w:rsidR="009A3E97" w:rsidRPr="008C4FEF">
        <w:t xml:space="preserve">that </w:t>
      </w:r>
      <w:r w:rsidR="004C4629">
        <w:t>are</w:t>
      </w:r>
      <w:r w:rsidRPr="008C4FEF">
        <w:t xml:space="preserve"> received by the </w:t>
      </w:r>
      <w:r w:rsidR="00C6762F">
        <w:t>County EOC</w:t>
      </w:r>
      <w:r w:rsidRPr="008C4FEF">
        <w:t xml:space="preserve">. The </w:t>
      </w:r>
      <w:r w:rsidR="0070187B">
        <w:t>ESF 12</w:t>
      </w:r>
      <w:r w:rsidRPr="008C4FEF">
        <w:t xml:space="preserve"> Coordinator then ensures mission assignment completion through direct support or by delegation to the appropriate support agency.</w:t>
      </w:r>
    </w:p>
    <w:p w14:paraId="7F42ADB6" w14:textId="7BECA79F" w:rsidR="008C4FEF" w:rsidRDefault="008C4FEF" w:rsidP="00A407AB">
      <w:pPr>
        <w:pStyle w:val="Heading1"/>
      </w:pPr>
      <w:bookmarkStart w:id="50" w:name="_Toc73626030"/>
      <w:permEnd w:id="601699505"/>
      <w:r>
        <w:t>Organization and Assignment of Responsibilities</w:t>
      </w:r>
      <w:bookmarkEnd w:id="50"/>
    </w:p>
    <w:p w14:paraId="175E2D42" w14:textId="6E26EA43" w:rsidR="008C4FEF" w:rsidRDefault="008C4FEF" w:rsidP="008C4FEF">
      <w:permStart w:id="137121997" w:edGrp="everyone"/>
      <w:r>
        <w:t xml:space="preserve">The </w:t>
      </w:r>
      <w:r w:rsidR="0070187B">
        <w:t>ESF 12</w:t>
      </w:r>
      <w:r>
        <w:t xml:space="preserve"> Coordinator is </w:t>
      </w:r>
      <w:r w:rsidR="00780727">
        <w:t xml:space="preserve">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r w:rsidR="00780727">
        <w:t>Within the County EOC, the ESF 12 Coordinator will serve a dual role as the ESF 12 Coordinator and the Primary Agency Emergency Coordinator for Energy operations.</w:t>
      </w:r>
    </w:p>
    <w:p w14:paraId="2FC0D44B" w14:textId="49D951AF" w:rsidR="00F733F0" w:rsidRPr="000260AE" w:rsidRDefault="000260AE" w:rsidP="000260AE">
      <w:pPr>
        <w:pStyle w:val="Number"/>
        <w:numPr>
          <w:ilvl w:val="0"/>
          <w:numId w:val="0"/>
        </w:numPr>
        <w:tabs>
          <w:tab w:val="left" w:pos="360"/>
        </w:tabs>
        <w:rPr>
          <w:szCs w:val="24"/>
        </w:rPr>
      </w:pPr>
      <w:r w:rsidRPr="0085533A">
        <w:rPr>
          <w:szCs w:val="24"/>
        </w:rPr>
        <w:t xml:space="preserve">The </w:t>
      </w:r>
      <w:r w:rsidR="00930472" w:rsidRPr="0085533A">
        <w:rPr>
          <w:szCs w:val="24"/>
        </w:rPr>
        <w:t>ESF-12 Coordinator and is responsible for the coordination of all ESF-12 administrative, management, planning, training, preparedness, mitigation, response, and recovery activities to include developing, coordinating, and maintaining the ESF-12 SOP.</w:t>
      </w:r>
      <w:r w:rsidR="00930472" w:rsidRPr="002B67D1">
        <w:rPr>
          <w:color w:val="7030A0"/>
          <w:szCs w:val="24"/>
        </w:rPr>
        <w:t xml:space="preserve"> </w:t>
      </w:r>
    </w:p>
    <w:p w14:paraId="4B9240E1" w14:textId="0D17D4C0" w:rsidR="008C4FEF" w:rsidRPr="008C4FEF" w:rsidRDefault="008C4FEF" w:rsidP="008C4FEF">
      <w:pPr>
        <w:pStyle w:val="Heading2"/>
      </w:pPr>
      <w:bookmarkStart w:id="51" w:name="_Toc73626031"/>
      <w:permEnd w:id="137121997"/>
      <w:r w:rsidRPr="008C4FEF">
        <w:lastRenderedPageBreak/>
        <w:t>ESF Coordinator</w:t>
      </w:r>
      <w:bookmarkEnd w:id="51"/>
      <w:r w:rsidRPr="008C4FEF">
        <w:t xml:space="preserve"> </w:t>
      </w:r>
    </w:p>
    <w:p w14:paraId="44CFC849" w14:textId="18BA8487" w:rsidR="008C4FEF" w:rsidRPr="008C4FEF" w:rsidRDefault="0070187B" w:rsidP="00662536">
      <w:permStart w:id="906643992" w:edGrp="everyone"/>
      <w:r>
        <w:t>ESF 12</w:t>
      </w:r>
      <w:r w:rsidR="008C4FEF" w:rsidRPr="008C4FEF">
        <w:t xml:space="preserve"> </w:t>
      </w:r>
      <w:r w:rsidR="0067165A">
        <w:t xml:space="preserve">Coordinator </w:t>
      </w:r>
      <w:r w:rsidR="008C4FEF" w:rsidRPr="008C4FEF">
        <w:t xml:space="preserve">will ensure the following: </w:t>
      </w:r>
    </w:p>
    <w:p w14:paraId="72437C79" w14:textId="6007A6CE" w:rsidR="008C4FEF" w:rsidRPr="008C4FEF" w:rsidRDefault="000849F9" w:rsidP="00107319">
      <w:pPr>
        <w:pStyle w:val="Number"/>
        <w:numPr>
          <w:ilvl w:val="0"/>
          <w:numId w:val="15"/>
        </w:numPr>
        <w:tabs>
          <w:tab w:val="left" w:pos="360"/>
        </w:tabs>
      </w:pPr>
      <w:r>
        <w:t xml:space="preserve">Primary and </w:t>
      </w:r>
      <w:r w:rsidR="00BC0D2B">
        <w:t>s</w:t>
      </w:r>
      <w:r>
        <w:t>upport</w:t>
      </w:r>
      <w:r w:rsidR="001C2C8D">
        <w:t xml:space="preserve"> agencies/departments/partners will des</w:t>
      </w:r>
      <w:r>
        <w:t xml:space="preserve">ignate </w:t>
      </w:r>
      <w:r w:rsidR="008C4FEF" w:rsidRPr="008C4FEF">
        <w:t xml:space="preserve">Primary and Alternate Emergency Coordinators. The designees shall represent the agency in an emergency or disaster and provide operational support in the </w:t>
      </w:r>
      <w:r w:rsidR="003055C2">
        <w:t>EOC</w:t>
      </w:r>
      <w:r w:rsidR="008C4FEF" w:rsidRPr="008C4FEF">
        <w:t xml:space="preserve"> when requested. </w:t>
      </w:r>
    </w:p>
    <w:p w14:paraId="220B13A3" w14:textId="4BF9039B" w:rsidR="008C4FEF" w:rsidRPr="008C4FEF" w:rsidRDefault="008C4FEF" w:rsidP="00107319">
      <w:pPr>
        <w:pStyle w:val="Number"/>
        <w:numPr>
          <w:ilvl w:val="0"/>
          <w:numId w:val="15"/>
        </w:numPr>
        <w:tabs>
          <w:tab w:val="left" w:pos="360"/>
        </w:tabs>
      </w:pPr>
      <w:r w:rsidRPr="008C4FEF">
        <w:t xml:space="preserve">Sustain operational readiness through regular contact with primary and support agencies. </w:t>
      </w:r>
    </w:p>
    <w:p w14:paraId="1DFD1A6D" w14:textId="435D8B95" w:rsidR="008C4FEF" w:rsidRPr="008C4FEF" w:rsidRDefault="00BC0D2B" w:rsidP="00107319">
      <w:pPr>
        <w:pStyle w:val="Number"/>
        <w:numPr>
          <w:ilvl w:val="0"/>
          <w:numId w:val="15"/>
        </w:numPr>
        <w:tabs>
          <w:tab w:val="left" w:pos="360"/>
        </w:tabs>
      </w:pPr>
      <w:r>
        <w:t>Participate in</w:t>
      </w:r>
      <w:r w:rsidR="008C4FEF" w:rsidRPr="008C4FEF">
        <w:t xml:space="preserve"> planning meetings and exercises. </w:t>
      </w:r>
    </w:p>
    <w:p w14:paraId="57F2C14F" w14:textId="16EEC7B2" w:rsidR="007711A8" w:rsidRPr="008C4FEF" w:rsidRDefault="007711A8" w:rsidP="00107319">
      <w:pPr>
        <w:pStyle w:val="Number"/>
        <w:numPr>
          <w:ilvl w:val="0"/>
          <w:numId w:val="15"/>
        </w:numPr>
        <w:tabs>
          <w:tab w:val="left" w:pos="360"/>
        </w:tabs>
      </w:pPr>
      <w:r>
        <w:t>Develop, maintain, and distribute this Annex.</w:t>
      </w:r>
    </w:p>
    <w:p w14:paraId="12FFAC84" w14:textId="368BA4E5" w:rsidR="008C4FEF" w:rsidRPr="008C4FEF" w:rsidRDefault="008C4FEF" w:rsidP="00107319">
      <w:pPr>
        <w:pStyle w:val="Number"/>
        <w:numPr>
          <w:ilvl w:val="0"/>
          <w:numId w:val="15"/>
        </w:numPr>
        <w:tabs>
          <w:tab w:val="left" w:pos="360"/>
        </w:tabs>
      </w:pPr>
      <w:r w:rsidRPr="008C4FEF">
        <w:t xml:space="preserve">Coordinate with </w:t>
      </w:r>
      <w:r w:rsidR="009A2EFF">
        <w:t>EMA Director</w:t>
      </w:r>
      <w:r w:rsidR="003055C2">
        <w:t>, or designee,</w:t>
      </w:r>
      <w:r w:rsidRPr="008C4FEF">
        <w:t xml:space="preserve"> for training of staff that support </w:t>
      </w:r>
      <w:r w:rsidR="0070187B">
        <w:t>ESF 12</w:t>
      </w:r>
      <w:r w:rsidRPr="008C4FEF">
        <w:t xml:space="preserve">. </w:t>
      </w:r>
    </w:p>
    <w:p w14:paraId="58833BF1" w14:textId="4C059D3F" w:rsidR="00F1503D" w:rsidRPr="002177AA" w:rsidRDefault="00F1503D" w:rsidP="00F1503D">
      <w:pPr>
        <w:pStyle w:val="Number"/>
        <w:numPr>
          <w:ilvl w:val="0"/>
          <w:numId w:val="15"/>
        </w:numPr>
        <w:tabs>
          <w:tab w:val="left" w:pos="360"/>
        </w:tabs>
      </w:pPr>
      <w:r w:rsidRPr="00662536">
        <w:rPr>
          <w:color w:val="000000"/>
        </w:rPr>
        <w:t xml:space="preserve">Acts as a liaison between </w:t>
      </w:r>
      <w:r>
        <w:rPr>
          <w:color w:val="000000"/>
        </w:rPr>
        <w:t>ESF 12</w:t>
      </w:r>
      <w:r w:rsidRPr="00662536">
        <w:rPr>
          <w:color w:val="000000"/>
        </w:rPr>
        <w:t xml:space="preserve"> and ESF 15 </w:t>
      </w:r>
      <w:r>
        <w:rPr>
          <w:color w:val="000000"/>
        </w:rPr>
        <w:t>External Affairs</w:t>
      </w:r>
      <w:r w:rsidRPr="00662536">
        <w:rPr>
          <w:color w:val="000000"/>
        </w:rPr>
        <w:t xml:space="preserve">. </w:t>
      </w:r>
    </w:p>
    <w:p w14:paraId="7589FCBF" w14:textId="43BD6268" w:rsidR="008C4FEF" w:rsidRPr="008C4FEF" w:rsidRDefault="008C4FEF" w:rsidP="00107319">
      <w:pPr>
        <w:pStyle w:val="Number"/>
        <w:numPr>
          <w:ilvl w:val="0"/>
          <w:numId w:val="15"/>
        </w:numPr>
        <w:tabs>
          <w:tab w:val="left" w:pos="360"/>
        </w:tabs>
      </w:pPr>
      <w:r w:rsidRPr="008C4FEF">
        <w:t xml:space="preserve">Coordinate operational support for </w:t>
      </w:r>
      <w:r w:rsidR="0070187B">
        <w:t>ESF 12</w:t>
      </w:r>
      <w:r w:rsidRPr="008C4FEF">
        <w:t xml:space="preserve"> support agencies. </w:t>
      </w:r>
    </w:p>
    <w:p w14:paraId="5DA6C7B3" w14:textId="18317D69" w:rsidR="00F1503D" w:rsidRDefault="00F1503D" w:rsidP="00F1503D">
      <w:pPr>
        <w:pStyle w:val="Number"/>
        <w:numPr>
          <w:ilvl w:val="0"/>
          <w:numId w:val="15"/>
        </w:numPr>
        <w:tabs>
          <w:tab w:val="left" w:pos="360"/>
        </w:tabs>
      </w:pPr>
      <w:r w:rsidRPr="008C4FEF">
        <w:t xml:space="preserve">Develop </w:t>
      </w:r>
      <w:r>
        <w:t>Standard Operating Guides (</w:t>
      </w:r>
      <w:r w:rsidRPr="008C4FEF">
        <w:t>SOGs</w:t>
      </w:r>
      <w:r>
        <w:t>)</w:t>
      </w:r>
      <w:r w:rsidRPr="008C4FEF">
        <w:t xml:space="preserve"> to support emergency and disaster operations</w:t>
      </w:r>
      <w:r w:rsidR="008A204A">
        <w:t>, inclu</w:t>
      </w:r>
      <w:r w:rsidR="004306AF">
        <w:t>ding processes for suppl</w:t>
      </w:r>
      <w:r w:rsidR="002152CD">
        <w:t xml:space="preserve">ying </w:t>
      </w:r>
      <w:r w:rsidR="004D2E5E">
        <w:t xml:space="preserve">fuel and power to essential </w:t>
      </w:r>
      <w:r w:rsidR="002A6A5F">
        <w:t>vehicles and facilities.</w:t>
      </w:r>
    </w:p>
    <w:p w14:paraId="57C789BF" w14:textId="7AA81F4C" w:rsidR="00236D7F" w:rsidRDefault="003D763D" w:rsidP="002177AA">
      <w:pPr>
        <w:pStyle w:val="Number"/>
        <w:numPr>
          <w:ilvl w:val="0"/>
          <w:numId w:val="15"/>
        </w:numPr>
        <w:tabs>
          <w:tab w:val="left" w:pos="360"/>
        </w:tabs>
      </w:pPr>
      <w:r>
        <w:t xml:space="preserve">Assist </w:t>
      </w:r>
      <w:r w:rsidR="0038524C">
        <w:t>with coordin</w:t>
      </w:r>
      <w:r w:rsidR="00F75A1E">
        <w:t>ating local supplie</w:t>
      </w:r>
      <w:r w:rsidR="00E23517">
        <w:t xml:space="preserve">rs </w:t>
      </w:r>
      <w:r w:rsidR="003D5E2C">
        <w:t xml:space="preserve">who can provide </w:t>
      </w:r>
      <w:r w:rsidR="00703460">
        <w:t xml:space="preserve">priority </w:t>
      </w:r>
      <w:r w:rsidR="00537838">
        <w:t>fuel and power sources</w:t>
      </w:r>
      <w:r w:rsidR="006C2E12">
        <w:t xml:space="preserve"> to essential services</w:t>
      </w:r>
      <w:r w:rsidR="001B1168">
        <w:t>.</w:t>
      </w:r>
    </w:p>
    <w:p w14:paraId="6C7CD52E" w14:textId="0D24CC8A" w:rsidR="002177AA" w:rsidRPr="002274B9" w:rsidRDefault="00236D7F" w:rsidP="002177AA">
      <w:pPr>
        <w:pStyle w:val="Number"/>
        <w:numPr>
          <w:ilvl w:val="0"/>
          <w:numId w:val="15"/>
        </w:numPr>
        <w:tabs>
          <w:tab w:val="left" w:pos="360"/>
        </w:tabs>
      </w:pPr>
      <w:r>
        <w:t>I</w:t>
      </w:r>
      <w:r w:rsidR="002177AA" w:rsidRPr="008C4FEF">
        <w:t xml:space="preserve">dentify, procure, prioritize, and track resources that are requested to support or are </w:t>
      </w:r>
      <w:r w:rsidR="002177AA" w:rsidRPr="002274B9">
        <w:t>utilized for emergency or disaster operations.</w:t>
      </w:r>
    </w:p>
    <w:p w14:paraId="7062B754" w14:textId="77777777" w:rsidR="002274B9" w:rsidRPr="002274B9" w:rsidRDefault="002274B9" w:rsidP="002274B9">
      <w:pPr>
        <w:pStyle w:val="Number"/>
        <w:numPr>
          <w:ilvl w:val="0"/>
          <w:numId w:val="15"/>
        </w:numPr>
        <w:tabs>
          <w:tab w:val="left" w:pos="360"/>
        </w:tabs>
      </w:pPr>
      <w:r w:rsidRPr="002274B9">
        <w:rPr>
          <w:rFonts w:eastAsiaTheme="minorHAnsi"/>
          <w:szCs w:val="24"/>
        </w:rPr>
        <w:t>Oversee the coordination management of resources, facilities, and equipment.</w:t>
      </w:r>
    </w:p>
    <w:p w14:paraId="0E0A574C" w14:textId="1A8983CF" w:rsidR="00F651C6" w:rsidRPr="002274B9" w:rsidRDefault="00F651C6" w:rsidP="002177AA">
      <w:pPr>
        <w:pStyle w:val="Number"/>
        <w:numPr>
          <w:ilvl w:val="0"/>
          <w:numId w:val="15"/>
        </w:numPr>
        <w:tabs>
          <w:tab w:val="left" w:pos="360"/>
        </w:tabs>
        <w:rPr>
          <w:szCs w:val="24"/>
        </w:rPr>
      </w:pPr>
      <w:r w:rsidRPr="002274B9">
        <w:rPr>
          <w:szCs w:val="24"/>
        </w:rPr>
        <w:t xml:space="preserve">Develop and maintain current directories of suppliers of </w:t>
      </w:r>
      <w:r w:rsidR="00E20FFE" w:rsidRPr="002274B9">
        <w:rPr>
          <w:szCs w:val="24"/>
        </w:rPr>
        <w:t xml:space="preserve">energy </w:t>
      </w:r>
      <w:r w:rsidRPr="002274B9">
        <w:rPr>
          <w:szCs w:val="24"/>
        </w:rPr>
        <w:t>services and products.</w:t>
      </w:r>
    </w:p>
    <w:p w14:paraId="004C3312" w14:textId="570F6B01" w:rsidR="007E229C" w:rsidRPr="002274B9" w:rsidRDefault="007E229C" w:rsidP="008810BC">
      <w:pPr>
        <w:pStyle w:val="Number"/>
        <w:numPr>
          <w:ilvl w:val="0"/>
          <w:numId w:val="15"/>
        </w:numPr>
        <w:tabs>
          <w:tab w:val="left" w:pos="360"/>
        </w:tabs>
        <w:rPr>
          <w:szCs w:val="24"/>
        </w:rPr>
      </w:pPr>
      <w:r w:rsidRPr="002274B9">
        <w:rPr>
          <w:rFonts w:eastAsiaTheme="minorHAnsi"/>
        </w:rPr>
        <w:t>Assemble a list of energy and utility related assets available to support recovery and coordinate this information with the EOC.</w:t>
      </w:r>
    </w:p>
    <w:p w14:paraId="3819F5FB" w14:textId="268A2694" w:rsidR="006D427F" w:rsidRPr="00780C82" w:rsidRDefault="007E229C" w:rsidP="007E229C">
      <w:pPr>
        <w:pStyle w:val="Number"/>
        <w:numPr>
          <w:ilvl w:val="0"/>
          <w:numId w:val="15"/>
        </w:numPr>
        <w:tabs>
          <w:tab w:val="left" w:pos="360"/>
        </w:tabs>
      </w:pPr>
      <w:r w:rsidRPr="002274B9">
        <w:rPr>
          <w:rFonts w:eastAsiaTheme="minorHAnsi"/>
          <w:szCs w:val="24"/>
        </w:rPr>
        <w:t xml:space="preserve">Request volunteer agencies and private resources with assets to contribute those assets to the response </w:t>
      </w:r>
      <w:r w:rsidR="00DD489A" w:rsidRPr="002274B9">
        <w:rPr>
          <w:rFonts w:eastAsiaTheme="minorHAnsi"/>
          <w:szCs w:val="24"/>
        </w:rPr>
        <w:t>effort.</w:t>
      </w:r>
    </w:p>
    <w:p w14:paraId="365C1BFB" w14:textId="77777777" w:rsidR="00780C82" w:rsidRPr="002274B9" w:rsidRDefault="00780C82" w:rsidP="007E229C">
      <w:pPr>
        <w:pStyle w:val="Number"/>
        <w:numPr>
          <w:ilvl w:val="0"/>
          <w:numId w:val="15"/>
        </w:numPr>
        <w:tabs>
          <w:tab w:val="left" w:pos="360"/>
        </w:tabs>
      </w:pPr>
    </w:p>
    <w:p w14:paraId="7345AF6E" w14:textId="2A887591" w:rsidR="008C4FEF" w:rsidRPr="008C4FEF" w:rsidRDefault="008C4FEF" w:rsidP="008C4FEF">
      <w:pPr>
        <w:pStyle w:val="Heading2"/>
      </w:pPr>
      <w:bookmarkStart w:id="52" w:name="_Toc73626032"/>
      <w:permEnd w:id="906643992"/>
      <w:r w:rsidRPr="008C4FEF">
        <w:t>Primary Agency Assignment of Responsibilities</w:t>
      </w:r>
      <w:bookmarkEnd w:id="52"/>
      <w:r w:rsidRPr="008C4FEF">
        <w:t xml:space="preserve"> </w:t>
      </w:r>
    </w:p>
    <w:p w14:paraId="5931BA8E" w14:textId="27C8F7F5" w:rsidR="008C4FEF" w:rsidRPr="00662536" w:rsidRDefault="009A2EFF" w:rsidP="003D3478">
      <w:pPr>
        <w:pStyle w:val="ListParagraph"/>
        <w:numPr>
          <w:ilvl w:val="0"/>
          <w:numId w:val="16"/>
        </w:numPr>
        <w:tabs>
          <w:tab w:val="left" w:pos="360"/>
        </w:tabs>
        <w:autoSpaceDE w:val="0"/>
        <w:autoSpaceDN w:val="0"/>
        <w:adjustRightInd w:val="0"/>
        <w:contextualSpacing w:val="0"/>
        <w:rPr>
          <w:color w:val="000000"/>
        </w:rPr>
      </w:pPr>
      <w:permStart w:id="352739778" w:edGrp="everyone"/>
      <w:r>
        <w:t xml:space="preserve">Prepares </w:t>
      </w:r>
      <w:r w:rsidR="002274B9" w:rsidRPr="002274B9">
        <w:t>Energy</w:t>
      </w:r>
      <w:r w:rsidR="00DB6303" w:rsidRPr="002274B9">
        <w:t xml:space="preserve"> </w:t>
      </w:r>
      <w:r w:rsidR="008C4FEF" w:rsidRPr="00662536">
        <w:rPr>
          <w:color w:val="000000"/>
        </w:rPr>
        <w:t xml:space="preserve">Plans and coordinates preparedness, response, recovery, and mitigation activities. </w:t>
      </w:r>
    </w:p>
    <w:p w14:paraId="16A8D8E4" w14:textId="49EDEF01" w:rsidR="007A05AB" w:rsidRPr="00662536" w:rsidRDefault="008C4FEF" w:rsidP="003D3478">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Conducts regular </w:t>
      </w:r>
      <w:r w:rsidR="0070187B">
        <w:rPr>
          <w:color w:val="000000"/>
        </w:rPr>
        <w:t>ESF 12</w:t>
      </w:r>
      <w:r w:rsidRPr="00662536">
        <w:rPr>
          <w:color w:val="000000"/>
        </w:rPr>
        <w:t xml:space="preserve"> meetings and conference calls.</w:t>
      </w:r>
    </w:p>
    <w:p w14:paraId="59657D2C" w14:textId="6333C202" w:rsidR="008C4FEF" w:rsidRPr="00662536" w:rsidRDefault="008C4FEF" w:rsidP="003D3478">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Maintains ongoing contact with </w:t>
      </w:r>
      <w:r w:rsidR="0070187B">
        <w:rPr>
          <w:color w:val="000000"/>
        </w:rPr>
        <w:t>ESF 12</w:t>
      </w:r>
      <w:r w:rsidRPr="00662536">
        <w:rPr>
          <w:color w:val="000000"/>
        </w:rPr>
        <w:t xml:space="preserve"> primary and support agencies. </w:t>
      </w:r>
    </w:p>
    <w:p w14:paraId="35E097FB" w14:textId="19D4D714" w:rsidR="008C4FEF" w:rsidRPr="002177AA" w:rsidRDefault="008C4FEF" w:rsidP="003D3478">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w:t>
      </w:r>
      <w:r w:rsidR="0070187B">
        <w:rPr>
          <w:color w:val="000000"/>
        </w:rPr>
        <w:t>ESF 12</w:t>
      </w:r>
      <w:r w:rsidRPr="00662536">
        <w:rPr>
          <w:color w:val="000000"/>
        </w:rPr>
        <w:t xml:space="preserve"> Primary and Support Emergency Coordinators maintain operational readiness </w:t>
      </w:r>
      <w:r w:rsidR="00122A2C">
        <w:rPr>
          <w:color w:val="000000"/>
        </w:rPr>
        <w:t>and training as desi</w:t>
      </w:r>
      <w:r w:rsidR="003A3838">
        <w:rPr>
          <w:color w:val="000000"/>
        </w:rPr>
        <w:t>gnated by the EMA Director</w:t>
      </w:r>
      <w:r w:rsidRPr="00662536">
        <w:rPr>
          <w:color w:val="000000"/>
        </w:rPr>
        <w:t xml:space="preserve">. </w:t>
      </w:r>
    </w:p>
    <w:p w14:paraId="3AC7078B" w14:textId="661ACF05" w:rsidR="007A05AB" w:rsidRPr="00662536" w:rsidRDefault="008C4FEF" w:rsidP="003D3478">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requests for assistance to the appropriate </w:t>
      </w:r>
      <w:r w:rsidR="0070187B">
        <w:rPr>
          <w:color w:val="000000"/>
        </w:rPr>
        <w:t>ESF 12</w:t>
      </w:r>
      <w:r w:rsidRPr="00662536">
        <w:rPr>
          <w:color w:val="000000"/>
        </w:rPr>
        <w:t xml:space="preserve"> </w:t>
      </w:r>
      <w:r w:rsidR="000F3E09">
        <w:rPr>
          <w:color w:val="000000"/>
        </w:rPr>
        <w:t>support</w:t>
      </w:r>
      <w:r w:rsidRPr="00662536">
        <w:rPr>
          <w:color w:val="000000"/>
        </w:rPr>
        <w:t xml:space="preserve"> agencies. </w:t>
      </w:r>
    </w:p>
    <w:p w14:paraId="0AF9F32E" w14:textId="77777777" w:rsidR="00417F95" w:rsidRDefault="008C4FEF" w:rsidP="003D3478">
      <w:pPr>
        <w:pStyle w:val="ListParagraph"/>
        <w:numPr>
          <w:ilvl w:val="0"/>
          <w:numId w:val="16"/>
        </w:numPr>
        <w:tabs>
          <w:tab w:val="left" w:pos="360"/>
        </w:tabs>
        <w:autoSpaceDE w:val="0"/>
        <w:autoSpaceDN w:val="0"/>
        <w:adjustRightInd w:val="0"/>
        <w:contextualSpacing w:val="0"/>
        <w:rPr>
          <w:color w:val="000000"/>
        </w:rPr>
      </w:pPr>
      <w:r w:rsidRPr="00662536">
        <w:rPr>
          <w:color w:val="000000"/>
        </w:rPr>
        <w:lastRenderedPageBreak/>
        <w:t xml:space="preserve">Directs unmet requests for assistance to ESF 5 Emergency Management. </w:t>
      </w:r>
    </w:p>
    <w:p w14:paraId="644496A9" w14:textId="052651D0" w:rsidR="00893D57" w:rsidRPr="00C12E53" w:rsidRDefault="00893D57" w:rsidP="003D3478">
      <w:pPr>
        <w:pStyle w:val="ListParagraph"/>
        <w:numPr>
          <w:ilvl w:val="0"/>
          <w:numId w:val="16"/>
        </w:numPr>
        <w:tabs>
          <w:tab w:val="left" w:pos="360"/>
        </w:tabs>
        <w:autoSpaceDE w:val="0"/>
        <w:autoSpaceDN w:val="0"/>
        <w:adjustRightInd w:val="0"/>
        <w:contextualSpacing w:val="0"/>
      </w:pPr>
      <w:r w:rsidRPr="00C12E53">
        <w:t>Evaluate the availability, operational condition</w:t>
      </w:r>
      <w:r w:rsidR="005B034A" w:rsidRPr="00C12E53">
        <w:t>,</w:t>
      </w:r>
      <w:r w:rsidRPr="00C12E53">
        <w:t xml:space="preserve"> and duration of need as well as logistical</w:t>
      </w:r>
      <w:r w:rsidR="00FA1C2B" w:rsidRPr="00C12E53">
        <w:t xml:space="preserve"> support</w:t>
      </w:r>
      <w:r w:rsidRPr="00C12E53">
        <w:t xml:space="preserve"> requirements necessary to obtain critically needed equipment</w:t>
      </w:r>
      <w:r w:rsidR="007D36E6" w:rsidRPr="00C12E53">
        <w:t>.</w:t>
      </w:r>
    </w:p>
    <w:p w14:paraId="6AE7A35D" w14:textId="793115CE" w:rsidR="008230F1" w:rsidRPr="00C12E53" w:rsidRDefault="00F20BB6" w:rsidP="003D3478">
      <w:pPr>
        <w:pStyle w:val="ListParagraph"/>
        <w:numPr>
          <w:ilvl w:val="0"/>
          <w:numId w:val="16"/>
        </w:numPr>
        <w:tabs>
          <w:tab w:val="left" w:pos="360"/>
        </w:tabs>
        <w:autoSpaceDE w:val="0"/>
        <w:autoSpaceDN w:val="0"/>
        <w:adjustRightInd w:val="0"/>
        <w:contextualSpacing w:val="0"/>
      </w:pPr>
      <w:r w:rsidRPr="00C12E53">
        <w:t>D</w:t>
      </w:r>
      <w:r w:rsidR="004E0CEB" w:rsidRPr="00C12E53">
        <w:t>evelop procedures to obtain additional private sector support as required</w:t>
      </w:r>
      <w:r w:rsidR="004D414A" w:rsidRPr="00C12E53">
        <w:t>.</w:t>
      </w:r>
    </w:p>
    <w:p w14:paraId="3439A3B9" w14:textId="2FBFC4A4" w:rsidR="00C73EF0" w:rsidRPr="00C12E53" w:rsidRDefault="00C73EF0" w:rsidP="003D3478">
      <w:pPr>
        <w:pStyle w:val="ListParagraph"/>
        <w:numPr>
          <w:ilvl w:val="0"/>
          <w:numId w:val="16"/>
        </w:numPr>
        <w:tabs>
          <w:tab w:val="left" w:pos="360"/>
        </w:tabs>
        <w:autoSpaceDE w:val="0"/>
        <w:autoSpaceDN w:val="0"/>
        <w:adjustRightInd w:val="0"/>
        <w:contextualSpacing w:val="0"/>
      </w:pPr>
      <w:r w:rsidRPr="00C12E53">
        <w:rPr>
          <w:rFonts w:eastAsiaTheme="minorHAnsi"/>
        </w:rPr>
        <w:t>Coordinate the following activities:</w:t>
      </w:r>
    </w:p>
    <w:p w14:paraId="23C6CB1D" w14:textId="79CE54FB" w:rsidR="00C73EF0" w:rsidRPr="00C12E53" w:rsidRDefault="00C73EF0" w:rsidP="00056568">
      <w:pPr>
        <w:widowControl/>
        <w:numPr>
          <w:ilvl w:val="1"/>
          <w:numId w:val="32"/>
        </w:numPr>
        <w:tabs>
          <w:tab w:val="left" w:pos="540"/>
        </w:tabs>
        <w:autoSpaceDE w:val="0"/>
        <w:autoSpaceDN w:val="0"/>
        <w:adjustRightInd w:val="0"/>
        <w:rPr>
          <w:rFonts w:eastAsiaTheme="minorHAnsi"/>
        </w:rPr>
      </w:pPr>
      <w:r w:rsidRPr="00C12E53">
        <w:rPr>
          <w:rFonts w:eastAsiaTheme="minorHAnsi"/>
        </w:rPr>
        <w:t>Geographic areas and number of customers that are expected to be most severely impacted, if available</w:t>
      </w:r>
      <w:r w:rsidR="005B034A" w:rsidRPr="00C12E53">
        <w:rPr>
          <w:rFonts w:eastAsiaTheme="minorHAnsi"/>
        </w:rPr>
        <w:t>.</w:t>
      </w:r>
    </w:p>
    <w:p w14:paraId="1C6ADEDF" w14:textId="0D531ADC" w:rsidR="00C73EF0" w:rsidRPr="00C12E53" w:rsidRDefault="00C73EF0" w:rsidP="00056568">
      <w:pPr>
        <w:widowControl/>
        <w:numPr>
          <w:ilvl w:val="1"/>
          <w:numId w:val="32"/>
        </w:numPr>
        <w:tabs>
          <w:tab w:val="left" w:pos="540"/>
        </w:tabs>
        <w:autoSpaceDE w:val="0"/>
        <w:autoSpaceDN w:val="0"/>
        <w:adjustRightInd w:val="0"/>
        <w:rPr>
          <w:rFonts w:eastAsiaTheme="minorHAnsi"/>
        </w:rPr>
      </w:pPr>
      <w:r w:rsidRPr="00C12E53">
        <w:rPr>
          <w:rFonts w:eastAsiaTheme="minorHAnsi"/>
        </w:rPr>
        <w:t>Status of a major generating unit outages</w:t>
      </w:r>
      <w:r w:rsidR="005B034A" w:rsidRPr="00C12E53">
        <w:rPr>
          <w:rFonts w:eastAsiaTheme="minorHAnsi"/>
        </w:rPr>
        <w:t>.</w:t>
      </w:r>
    </w:p>
    <w:p w14:paraId="4AF4C17D" w14:textId="2DD50702" w:rsidR="00C73EF0" w:rsidRPr="00C12E53" w:rsidRDefault="00C73EF0" w:rsidP="00056568">
      <w:pPr>
        <w:widowControl/>
        <w:numPr>
          <w:ilvl w:val="1"/>
          <w:numId w:val="32"/>
        </w:numPr>
        <w:tabs>
          <w:tab w:val="left" w:pos="540"/>
        </w:tabs>
        <w:autoSpaceDE w:val="0"/>
        <w:autoSpaceDN w:val="0"/>
        <w:adjustRightInd w:val="0"/>
        <w:rPr>
          <w:rFonts w:eastAsiaTheme="minorHAnsi"/>
        </w:rPr>
      </w:pPr>
      <w:r w:rsidRPr="00C12E53">
        <w:rPr>
          <w:rFonts w:eastAsiaTheme="minorHAnsi"/>
        </w:rPr>
        <w:t>Expected duration of event</w:t>
      </w:r>
      <w:r w:rsidR="00F70034" w:rsidRPr="00C12E53">
        <w:rPr>
          <w:rFonts w:eastAsiaTheme="minorHAnsi"/>
        </w:rPr>
        <w:t>.</w:t>
      </w:r>
    </w:p>
    <w:p w14:paraId="2AAFC642" w14:textId="63823649" w:rsidR="00C73EF0" w:rsidRPr="00C12E53" w:rsidRDefault="00C73EF0" w:rsidP="00056568">
      <w:pPr>
        <w:widowControl/>
        <w:numPr>
          <w:ilvl w:val="1"/>
          <w:numId w:val="32"/>
        </w:numPr>
        <w:tabs>
          <w:tab w:val="left" w:pos="540"/>
        </w:tabs>
        <w:autoSpaceDE w:val="0"/>
        <w:autoSpaceDN w:val="0"/>
        <w:adjustRightInd w:val="0"/>
        <w:rPr>
          <w:rFonts w:eastAsiaTheme="minorHAnsi"/>
        </w:rPr>
      </w:pPr>
      <w:r w:rsidRPr="00C12E53">
        <w:rPr>
          <w:rFonts w:eastAsiaTheme="minorHAnsi"/>
        </w:rPr>
        <w:t>Explanations of utilities planned actions and recommendations of agency actions in support of the utilities.</w:t>
      </w:r>
    </w:p>
    <w:p w14:paraId="2D21BE8F" w14:textId="7D8AFDDD" w:rsidR="00F20C36" w:rsidRPr="000676CA" w:rsidRDefault="00F20C36" w:rsidP="008256BA">
      <w:pPr>
        <w:widowControl/>
        <w:numPr>
          <w:ilvl w:val="0"/>
          <w:numId w:val="16"/>
        </w:numPr>
        <w:tabs>
          <w:tab w:val="left" w:pos="360"/>
        </w:tabs>
        <w:autoSpaceDE w:val="0"/>
        <w:autoSpaceDN w:val="0"/>
        <w:adjustRightInd w:val="0"/>
        <w:rPr>
          <w:rFonts w:eastAsiaTheme="minorHAnsi"/>
        </w:rPr>
      </w:pPr>
      <w:r w:rsidRPr="000676CA">
        <w:rPr>
          <w:rFonts w:eastAsiaTheme="minorHAnsi"/>
        </w:rPr>
        <w:t>Develop maintenance and protection arrangements for consolidated energy and utility response and recovery.</w:t>
      </w:r>
    </w:p>
    <w:p w14:paraId="02984447" w14:textId="6F9BBD81" w:rsidR="00F20C36" w:rsidRPr="000676CA" w:rsidRDefault="00B05F84" w:rsidP="008256BA">
      <w:pPr>
        <w:widowControl/>
        <w:numPr>
          <w:ilvl w:val="0"/>
          <w:numId w:val="16"/>
        </w:numPr>
        <w:tabs>
          <w:tab w:val="left" w:pos="360"/>
        </w:tabs>
        <w:autoSpaceDE w:val="0"/>
        <w:autoSpaceDN w:val="0"/>
        <w:adjustRightInd w:val="0"/>
        <w:rPr>
          <w:rFonts w:eastAsiaTheme="minorHAnsi"/>
        </w:rPr>
      </w:pPr>
      <w:r w:rsidRPr="000676CA">
        <w:rPr>
          <w:rFonts w:eastAsiaTheme="minorHAnsi"/>
        </w:rPr>
        <w:t>Contact</w:t>
      </w:r>
      <w:r w:rsidR="00F20C36" w:rsidRPr="000676CA">
        <w:rPr>
          <w:rFonts w:eastAsiaTheme="minorHAnsi"/>
        </w:rPr>
        <w:t xml:space="preserve"> electric, gas, telephone, water, </w:t>
      </w:r>
      <w:r w:rsidR="003B0BA8" w:rsidRPr="000676CA">
        <w:rPr>
          <w:rFonts w:eastAsiaTheme="minorHAnsi"/>
        </w:rPr>
        <w:t>utilities,</w:t>
      </w:r>
      <w:r w:rsidR="00F20C36" w:rsidRPr="000676CA">
        <w:rPr>
          <w:rFonts w:eastAsiaTheme="minorHAnsi"/>
        </w:rPr>
        <w:t xml:space="preserve"> and industry coordinating groups serving the emergency area to obtain information about damage and/or assistance needed in their areas of operation.</w:t>
      </w:r>
    </w:p>
    <w:p w14:paraId="2680007B" w14:textId="7AED18AC" w:rsidR="00F20C36" w:rsidRPr="000676CA" w:rsidRDefault="00F20C36" w:rsidP="008256BA">
      <w:pPr>
        <w:widowControl/>
        <w:numPr>
          <w:ilvl w:val="0"/>
          <w:numId w:val="16"/>
        </w:numPr>
        <w:tabs>
          <w:tab w:val="left" w:pos="360"/>
        </w:tabs>
        <w:autoSpaceDE w:val="0"/>
        <w:autoSpaceDN w:val="0"/>
        <w:adjustRightInd w:val="0"/>
        <w:rPr>
          <w:rFonts w:eastAsiaTheme="minorHAnsi"/>
        </w:rPr>
      </w:pPr>
      <w:r w:rsidRPr="000676CA">
        <w:rPr>
          <w:rFonts w:eastAsiaTheme="minorHAnsi"/>
        </w:rPr>
        <w:t>Monitor procedures followed by the individual utilities during a generating capacity shortage on their systems and the procedures followed by all utilities to ensure coordinated statewide action and communication.</w:t>
      </w:r>
    </w:p>
    <w:p w14:paraId="610C9A71" w14:textId="40FC0517" w:rsidR="000F3E09" w:rsidRPr="000676CA" w:rsidRDefault="00F20C36" w:rsidP="008256BA">
      <w:pPr>
        <w:pStyle w:val="ListParagraph"/>
        <w:numPr>
          <w:ilvl w:val="0"/>
          <w:numId w:val="16"/>
        </w:numPr>
        <w:tabs>
          <w:tab w:val="left" w:pos="360"/>
        </w:tabs>
        <w:autoSpaceDE w:val="0"/>
        <w:autoSpaceDN w:val="0"/>
        <w:adjustRightInd w:val="0"/>
        <w:contextualSpacing w:val="0"/>
      </w:pPr>
      <w:r w:rsidRPr="000676CA">
        <w:rPr>
          <w:rFonts w:eastAsiaTheme="minorHAnsi"/>
        </w:rPr>
        <w:t>Coordinate with industry trade groups and associations to obtain needed fuel supplies</w:t>
      </w:r>
      <w:r w:rsidR="00F70034" w:rsidRPr="000676CA">
        <w:rPr>
          <w:rFonts w:eastAsiaTheme="minorHAnsi"/>
        </w:rPr>
        <w:t>.</w:t>
      </w:r>
    </w:p>
    <w:p w14:paraId="21CEC8B9" w14:textId="6367EE0F" w:rsidR="008C4FEF" w:rsidRPr="00662536" w:rsidRDefault="008C4FEF" w:rsidP="00662536">
      <w:pPr>
        <w:pStyle w:val="Heading2"/>
        <w:keepNext w:val="0"/>
        <w:keepLines w:val="0"/>
        <w:spacing w:before="120" w:after="120"/>
        <w:rPr>
          <w:rFonts w:cs="Arial"/>
          <w:sz w:val="24"/>
          <w:szCs w:val="24"/>
        </w:rPr>
      </w:pPr>
      <w:bookmarkStart w:id="53" w:name="_Toc73626033"/>
      <w:permEnd w:id="352739778"/>
      <w:r w:rsidRPr="00662536">
        <w:rPr>
          <w:rFonts w:cs="Arial"/>
          <w:sz w:val="24"/>
          <w:szCs w:val="24"/>
        </w:rPr>
        <w:t>Support Agency Assignment of Responsibilities</w:t>
      </w:r>
      <w:bookmarkEnd w:id="53"/>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permStart w:id="525934958" w:edGrp="everyone"/>
      <w:r w:rsidRPr="00301B76">
        <w:rPr>
          <w:b/>
          <w:bCs/>
          <w:color w:val="4F81BD" w:themeColor="accent1"/>
          <w:u w:val="single"/>
        </w:rPr>
        <w:t>(Support Agency)</w:t>
      </w:r>
    </w:p>
    <w:p w14:paraId="20AF588E" w14:textId="77777777" w:rsidR="00D14EFD" w:rsidRPr="00056568" w:rsidRDefault="00D14EFD" w:rsidP="00056568">
      <w:pPr>
        <w:pStyle w:val="ListParagraph"/>
        <w:widowControl/>
        <w:numPr>
          <w:ilvl w:val="0"/>
          <w:numId w:val="16"/>
        </w:numPr>
        <w:tabs>
          <w:tab w:val="left" w:pos="360"/>
        </w:tabs>
        <w:autoSpaceDE w:val="0"/>
        <w:autoSpaceDN w:val="0"/>
        <w:adjustRightInd w:val="0"/>
        <w:contextualSpacing w:val="0"/>
      </w:pPr>
      <w:r w:rsidRPr="00056568">
        <w:t>Assess the need for and prioritize the deployment of services based on available resources and critical needs as they related to your responsibility. Also, to develop procedures to obtain additional private sector support as required.</w:t>
      </w:r>
    </w:p>
    <w:p w14:paraId="01E4FD7B" w14:textId="77777777" w:rsidR="00D14EFD" w:rsidRPr="00056568" w:rsidRDefault="00D14EFD" w:rsidP="00056568">
      <w:pPr>
        <w:pStyle w:val="ListParagraph"/>
        <w:widowControl/>
        <w:numPr>
          <w:ilvl w:val="0"/>
          <w:numId w:val="16"/>
        </w:numPr>
        <w:tabs>
          <w:tab w:val="left" w:pos="360"/>
        </w:tabs>
        <w:autoSpaceDE w:val="0"/>
        <w:autoSpaceDN w:val="0"/>
        <w:adjustRightInd w:val="0"/>
        <w:contextualSpacing w:val="0"/>
      </w:pPr>
      <w:r w:rsidRPr="00056568">
        <w:t>Assemble a list of energy and utility related assets available to support recovery and coordinate this information with the EOC.</w:t>
      </w:r>
    </w:p>
    <w:p w14:paraId="51BCAEE3" w14:textId="77777777" w:rsidR="00736197" w:rsidRPr="00056568" w:rsidRDefault="00736197" w:rsidP="00056568">
      <w:pPr>
        <w:pStyle w:val="ListParagraph"/>
        <w:numPr>
          <w:ilvl w:val="0"/>
          <w:numId w:val="16"/>
        </w:numPr>
        <w:tabs>
          <w:tab w:val="left" w:pos="360"/>
        </w:tabs>
        <w:autoSpaceDE w:val="0"/>
        <w:autoSpaceDN w:val="0"/>
        <w:adjustRightInd w:val="0"/>
        <w:contextualSpacing w:val="0"/>
      </w:pPr>
      <w:r w:rsidRPr="00056568">
        <w:t>Evaluate the availability, operational condition, and duration of need as well as logistical support requirements necessary to obtain critically needed equipment.</w:t>
      </w:r>
    </w:p>
    <w:p w14:paraId="23681453" w14:textId="77777777" w:rsidR="00301B76" w:rsidRPr="00301B76" w:rsidRDefault="00301B76" w:rsidP="00BD12AE">
      <w:pPr>
        <w:tabs>
          <w:tab w:val="left" w:pos="360"/>
        </w:tabs>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lastRenderedPageBreak/>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A407AB">
      <w:pPr>
        <w:pStyle w:val="Heading1"/>
      </w:pPr>
      <w:bookmarkStart w:id="54" w:name="_Toc73626034"/>
      <w:permEnd w:id="525934958"/>
      <w:r w:rsidRPr="00A874DF">
        <w:t>Direction, Control, and Coordination</w:t>
      </w:r>
      <w:bookmarkEnd w:id="40"/>
      <w:bookmarkEnd w:id="41"/>
      <w:bookmarkEnd w:id="42"/>
      <w:bookmarkEnd w:id="43"/>
      <w:bookmarkEnd w:id="54"/>
    </w:p>
    <w:p w14:paraId="6E1084E1" w14:textId="22A87E7E" w:rsidR="0007570D" w:rsidRPr="00A874DF" w:rsidRDefault="0007570D" w:rsidP="008C4FEF">
      <w:pPr>
        <w:pStyle w:val="Heading2"/>
      </w:pPr>
      <w:bookmarkStart w:id="55" w:name="_Toc523467349"/>
      <w:bookmarkStart w:id="56" w:name="_Toc524085174"/>
      <w:bookmarkStart w:id="57" w:name="_Toc534377481"/>
      <w:bookmarkStart w:id="58" w:name="_Toc73626035"/>
      <w:bookmarkStart w:id="59" w:name="_Toc209858864"/>
      <w:bookmarkStart w:id="60" w:name="_Toc75071040"/>
      <w:r w:rsidRPr="00A874DF">
        <w:t>Information Collection and Dissemination</w:t>
      </w:r>
      <w:bookmarkEnd w:id="55"/>
      <w:bookmarkEnd w:id="56"/>
      <w:bookmarkEnd w:id="57"/>
      <w:bookmarkEnd w:id="58"/>
      <w:r w:rsidRPr="00A874DF">
        <w:t xml:space="preserve"> </w:t>
      </w:r>
    </w:p>
    <w:p w14:paraId="4F42EDD6" w14:textId="531CF2E4" w:rsidR="00662536" w:rsidRDefault="0070187B" w:rsidP="00662536">
      <w:bookmarkStart w:id="61" w:name="_Toc523467350"/>
      <w:bookmarkStart w:id="62" w:name="_Toc524085175"/>
      <w:bookmarkStart w:id="63" w:name="_Toc534377482"/>
      <w:permStart w:id="191513894" w:edGrp="everyone"/>
      <w:r>
        <w:t>ESF 12</w:t>
      </w:r>
      <w:r w:rsidR="00662536">
        <w:t xml:space="preserve"> will report all activities to the ESF 5 Emergency Management Situation Unit for inclusion in the development of incident action plans and situational reports. All public information reports regarding </w:t>
      </w:r>
      <w:r>
        <w:t>ESF 12</w:t>
      </w:r>
      <w:r w:rsidR="00662536">
        <w:t xml:space="preserve"> activity will be coordinated with ESF 15 External Affairs.</w:t>
      </w:r>
    </w:p>
    <w:p w14:paraId="7B3D2239" w14:textId="22FAB605" w:rsidR="00662536" w:rsidRPr="0067165A" w:rsidRDefault="00662536" w:rsidP="00662536">
      <w:r w:rsidRPr="0067165A">
        <w:t xml:space="preserve">In addition to the </w:t>
      </w:r>
      <w:r w:rsidR="00301B76" w:rsidRPr="0067165A">
        <w:t>E</w:t>
      </w:r>
      <w:r w:rsidRPr="0067165A">
        <w:t xml:space="preserve">OC, </w:t>
      </w:r>
      <w:r w:rsidR="0070187B">
        <w:t>ESF 12</w:t>
      </w:r>
      <w:r w:rsidRPr="0067165A">
        <w:t xml:space="preserve"> may provide personnel to field operations established in </w:t>
      </w:r>
      <w:r w:rsidR="00301B76" w:rsidRPr="0067165A">
        <w:rPr>
          <w:color w:val="4F81BD" w:themeColor="accent1"/>
        </w:rPr>
        <w:t>(Name of Jurisdiction)</w:t>
      </w:r>
      <w:r w:rsidRPr="0067165A">
        <w:t xml:space="preserve">, including but not limited to: Joint Field Offices (JFO), Joint Information Centers (JIC), Disaster Recovery Centers and any other incident facility established to meet operational demands for each </w:t>
      </w:r>
      <w:proofErr w:type="gramStart"/>
      <w:r w:rsidRPr="0067165A">
        <w:t>particular incident</w:t>
      </w:r>
      <w:proofErr w:type="gramEnd"/>
      <w:r w:rsidRPr="0067165A">
        <w:t xml:space="preserve"> requiring the activation of the EOP</w:t>
      </w:r>
      <w:permEnd w:id="191513894"/>
      <w:r w:rsidRPr="0067165A">
        <w:t>.</w:t>
      </w:r>
    </w:p>
    <w:p w14:paraId="14BCCFA7" w14:textId="65999055" w:rsidR="0007570D" w:rsidRPr="00A874DF" w:rsidRDefault="0007570D" w:rsidP="008C4FEF">
      <w:pPr>
        <w:pStyle w:val="Heading2"/>
      </w:pPr>
      <w:bookmarkStart w:id="64" w:name="_Toc73626036"/>
      <w:r w:rsidRPr="00A874DF">
        <w:t>Communications</w:t>
      </w:r>
      <w:bookmarkEnd w:id="59"/>
      <w:bookmarkEnd w:id="61"/>
      <w:bookmarkEnd w:id="62"/>
      <w:bookmarkEnd w:id="63"/>
      <w:bookmarkEnd w:id="64"/>
      <w:r w:rsidRPr="00A874DF">
        <w:t xml:space="preserve"> </w:t>
      </w:r>
    </w:p>
    <w:p w14:paraId="00E91727" w14:textId="4BE406A3" w:rsidR="00662536" w:rsidRPr="00662536" w:rsidRDefault="00662536" w:rsidP="00662536">
      <w:pPr>
        <w:rPr>
          <w:sz w:val="26"/>
          <w:szCs w:val="26"/>
        </w:rPr>
      </w:pPr>
      <w:bookmarkStart w:id="65" w:name="_Toc209858868"/>
      <w:bookmarkStart w:id="66" w:name="_Toc523467351"/>
      <w:bookmarkStart w:id="67" w:name="_Toc524085176"/>
      <w:bookmarkStart w:id="68" w:name="_Toc534377483"/>
      <w:bookmarkEnd w:id="60"/>
      <w:permStart w:id="113801317" w:edGrp="everyone"/>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70187B">
        <w:t>ESF 12</w:t>
      </w:r>
      <w:r>
        <w:t xml:space="preserve"> will meet as necessary to develop, review and refine SOGs that discuss specific operational processes and procedures. </w:t>
      </w:r>
    </w:p>
    <w:p w14:paraId="588AD071" w14:textId="032A727F" w:rsidR="0007570D" w:rsidRDefault="0007570D" w:rsidP="008C4FEF">
      <w:pPr>
        <w:pStyle w:val="Heading2"/>
      </w:pPr>
      <w:bookmarkStart w:id="69" w:name="_Toc73626037"/>
      <w:permEnd w:id="113801317"/>
      <w:r w:rsidRPr="00A874DF">
        <w:t>Administration, Finance, and Logistics</w:t>
      </w:r>
      <w:bookmarkEnd w:id="65"/>
      <w:bookmarkEnd w:id="66"/>
      <w:bookmarkEnd w:id="67"/>
      <w:bookmarkEnd w:id="68"/>
      <w:bookmarkEnd w:id="69"/>
    </w:p>
    <w:p w14:paraId="732D3715" w14:textId="7D9589E0" w:rsidR="00662536" w:rsidRPr="00662536" w:rsidRDefault="00662536" w:rsidP="00662536">
      <w:pPr>
        <w:pStyle w:val="Default"/>
        <w:ind w:left="0" w:firstLine="0"/>
      </w:pPr>
      <w:permStart w:id="957634617" w:edGrp="everyone"/>
      <w:r w:rsidRPr="00662536">
        <w:t xml:space="preserve">In conjunction with ESF 7 Resource Support, </w:t>
      </w:r>
      <w:r w:rsidR="0070187B">
        <w:t>ESF 12</w:t>
      </w:r>
      <w:r w:rsidRPr="00662536">
        <w:t xml:space="preserve"> 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09DDC8AF"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 xml:space="preserve">Incident Commander to the </w:t>
      </w:r>
      <w:r w:rsidR="003A3838">
        <w:t>E</w:t>
      </w:r>
      <w:r w:rsidR="003A3838" w:rsidRPr="00662536">
        <w:t>OC</w:t>
      </w:r>
      <w:r w:rsidR="003A3838">
        <w:t xml:space="preserve"> and</w:t>
      </w:r>
      <w:r w:rsidR="007F4471">
        <w:t xml:space="preserve"> may be forwarded to the State Operations Center (or through the GEMA</w:t>
      </w:r>
      <w:r w:rsidR="009A2EFF">
        <w:t>/</w:t>
      </w:r>
      <w:r w:rsidR="007F4471">
        <w:t>HS Field Coordinator) as required</w:t>
      </w:r>
      <w:r w:rsidRPr="00662536">
        <w:t xml:space="preserve">. Existing </w:t>
      </w:r>
      <w:r w:rsidR="007F4471">
        <w:t>local</w:t>
      </w:r>
      <w:r w:rsidRPr="00662536">
        <w:t xml:space="preserve"> resources, intrastate </w:t>
      </w:r>
      <w:r w:rsidR="009A2EFF">
        <w:t>mutual aid, donations, Voluntary</w:t>
      </w:r>
      <w:r w:rsidRPr="00662536">
        <w:t xml:space="preserve"> Organizations Active in Disasters </w:t>
      </w:r>
      <w:r w:rsidR="0067165A">
        <w:t xml:space="preserve">(VOAD) </w:t>
      </w:r>
      <w:r w:rsidRPr="00662536">
        <w:t xml:space="preserve">and Non-Governmental Organizations (NGO) provide the initial source of personnel, vehicles, equipment, supplies and services to fulfill resource requests. </w:t>
      </w:r>
    </w:p>
    <w:p w14:paraId="57C71B29" w14:textId="153D214C" w:rsidR="0007570D" w:rsidRPr="00A874DF" w:rsidRDefault="0007570D" w:rsidP="00A407AB">
      <w:pPr>
        <w:pStyle w:val="Heading1"/>
      </w:pPr>
      <w:bookmarkStart w:id="70" w:name="_Toc209858870"/>
      <w:bookmarkStart w:id="71" w:name="_Toc523467362"/>
      <w:bookmarkStart w:id="72" w:name="_Toc524085187"/>
      <w:bookmarkStart w:id="73" w:name="_Toc534377489"/>
      <w:bookmarkStart w:id="74" w:name="_Toc73626038"/>
      <w:permEnd w:id="957634617"/>
      <w:r w:rsidRPr="00A874DF">
        <w:t>Plan Development and Maintenance</w:t>
      </w:r>
      <w:bookmarkEnd w:id="70"/>
      <w:bookmarkEnd w:id="71"/>
      <w:bookmarkEnd w:id="72"/>
      <w:bookmarkEnd w:id="73"/>
      <w:bookmarkEnd w:id="74"/>
    </w:p>
    <w:p w14:paraId="55B82C6B" w14:textId="6DF41DDD" w:rsidR="0007570D" w:rsidRDefault="0007570D" w:rsidP="008C4FEF">
      <w:pPr>
        <w:pStyle w:val="Heading2"/>
      </w:pPr>
      <w:bookmarkStart w:id="75" w:name="_Toc523467363"/>
      <w:bookmarkStart w:id="76" w:name="_Toc524085188"/>
      <w:bookmarkStart w:id="77" w:name="_Toc534377490"/>
      <w:bookmarkStart w:id="78" w:name="_Toc73626039"/>
      <w:r w:rsidRPr="00FE3F52">
        <w:t>Development</w:t>
      </w:r>
      <w:bookmarkEnd w:id="75"/>
      <w:bookmarkEnd w:id="76"/>
      <w:bookmarkEnd w:id="77"/>
      <w:r w:rsidR="00DE1CFA">
        <w:t xml:space="preserve"> and Maintenance</w:t>
      </w:r>
      <w:bookmarkEnd w:id="78"/>
    </w:p>
    <w:p w14:paraId="53CE0CC1" w14:textId="20D6BB69" w:rsidR="00DE1CFA" w:rsidRPr="00DE1CFA" w:rsidRDefault="00DE1CFA" w:rsidP="00DE1CFA">
      <w:r>
        <w:t>ESF Anne</w:t>
      </w:r>
      <w:r w:rsidR="009A2EFF">
        <w:t xml:space="preserve">xes will be updated as required and </w:t>
      </w:r>
      <w:r>
        <w:t xml:space="preserve">when events or exercises identify a </w:t>
      </w:r>
      <w:r w:rsidR="009A2EFF">
        <w:t>needed</w:t>
      </w:r>
      <w:r>
        <w:t xml:space="preserve"> change.  All other maintenance will be conducted in accordance with the base </w:t>
      </w:r>
      <w:r>
        <w:lastRenderedPageBreak/>
        <w:t>plan.</w:t>
      </w:r>
    </w:p>
    <w:p w14:paraId="28291325" w14:textId="5F457C9C" w:rsidR="0007570D" w:rsidRPr="00A874DF" w:rsidRDefault="0007570D" w:rsidP="00A407AB">
      <w:pPr>
        <w:pStyle w:val="Heading1"/>
      </w:pPr>
      <w:bookmarkStart w:id="79" w:name="_Toc209858871"/>
      <w:bookmarkStart w:id="80" w:name="_Toc523467369"/>
      <w:bookmarkStart w:id="81" w:name="_Toc524085194"/>
      <w:bookmarkStart w:id="82" w:name="_Toc534377494"/>
      <w:bookmarkStart w:id="83" w:name="_Toc73626040"/>
      <w:r w:rsidRPr="00A874DF">
        <w:t>Authorities and References</w:t>
      </w:r>
      <w:bookmarkEnd w:id="79"/>
      <w:bookmarkEnd w:id="80"/>
      <w:bookmarkEnd w:id="81"/>
      <w:bookmarkEnd w:id="82"/>
      <w:bookmarkEnd w:id="83"/>
    </w:p>
    <w:p w14:paraId="4AD03D98" w14:textId="77777777" w:rsidR="0007570D" w:rsidRPr="00A874DF" w:rsidRDefault="0007570D" w:rsidP="00DC2F23">
      <w:pPr>
        <w:pStyle w:val="Guidance"/>
      </w:pPr>
      <w:permStart w:id="369917393"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31D7D12D" w14:textId="38FDFACE" w:rsidR="0007570D" w:rsidRPr="00FE3F52" w:rsidRDefault="0007570D" w:rsidP="008C4FEF">
      <w:pPr>
        <w:pStyle w:val="Heading2"/>
      </w:pPr>
      <w:bookmarkStart w:id="84" w:name="_Toc209858872"/>
      <w:bookmarkStart w:id="85" w:name="_Toc523467370"/>
      <w:bookmarkStart w:id="86" w:name="_Toc524085195"/>
      <w:bookmarkStart w:id="87" w:name="_Toc534377495"/>
      <w:bookmarkStart w:id="88" w:name="_Toc73626041"/>
      <w:permEnd w:id="369917393"/>
      <w:r w:rsidRPr="00FE3F52">
        <w:t>Legal Authority</w:t>
      </w:r>
      <w:bookmarkEnd w:id="84"/>
      <w:bookmarkEnd w:id="85"/>
      <w:bookmarkEnd w:id="86"/>
      <w:bookmarkEnd w:id="87"/>
      <w:bookmarkEnd w:id="88"/>
    </w:p>
    <w:p w14:paraId="3F8086D6" w14:textId="77DB6956" w:rsidR="0007570D" w:rsidRDefault="00BF16F0" w:rsidP="0056571D">
      <w:pPr>
        <w:pStyle w:val="Heading3"/>
      </w:pPr>
      <w:bookmarkStart w:id="89" w:name="_Toc523467371"/>
      <w:bookmarkStart w:id="90" w:name="_Toc524085196"/>
      <w:bookmarkStart w:id="91" w:name="_Toc534377496"/>
      <w:bookmarkStart w:id="92" w:name="_Toc73626042"/>
      <w:r>
        <w:t xml:space="preserve">Refer to Base Plan for </w:t>
      </w:r>
      <w:r w:rsidR="0007570D" w:rsidRPr="00FE3F52">
        <w:t>Federal</w:t>
      </w:r>
      <w:bookmarkEnd w:id="89"/>
      <w:bookmarkEnd w:id="90"/>
      <w:bookmarkEnd w:id="91"/>
      <w:r>
        <w:t xml:space="preserve"> and State Authorities.</w:t>
      </w:r>
      <w:bookmarkEnd w:id="92"/>
    </w:p>
    <w:p w14:paraId="514F8D55" w14:textId="5E261E65" w:rsidR="0007570D" w:rsidRPr="00FE3F52" w:rsidRDefault="0007570D" w:rsidP="0056571D">
      <w:pPr>
        <w:pStyle w:val="Heading3"/>
      </w:pPr>
      <w:bookmarkStart w:id="93" w:name="_Toc523467373"/>
      <w:bookmarkStart w:id="94" w:name="_Toc524085198"/>
      <w:bookmarkStart w:id="95" w:name="_Toc534377498"/>
      <w:bookmarkStart w:id="96" w:name="_Toc73626043"/>
      <w:r w:rsidRPr="00FE3F52">
        <w:t>Local</w:t>
      </w:r>
      <w:bookmarkEnd w:id="93"/>
      <w:bookmarkEnd w:id="94"/>
      <w:bookmarkEnd w:id="95"/>
      <w:bookmarkEnd w:id="96"/>
    </w:p>
    <w:p w14:paraId="73EDC6B9" w14:textId="7EB04068" w:rsidR="0007570D" w:rsidRPr="00283787" w:rsidRDefault="00C519D2" w:rsidP="00107319">
      <w:pPr>
        <w:pStyle w:val="Number"/>
        <w:numPr>
          <w:ilvl w:val="0"/>
          <w:numId w:val="10"/>
        </w:numPr>
        <w:rPr>
          <w:color w:val="4F81BD" w:themeColor="accent1"/>
        </w:rPr>
      </w:pPr>
      <w:permStart w:id="972189524" w:edGrp="everyone"/>
      <w:r>
        <w:rPr>
          <w:color w:val="4F81BD" w:themeColor="accent1"/>
        </w:rPr>
        <w:t xml:space="preserve">Insert </w:t>
      </w:r>
      <w:r w:rsidR="0007570D" w:rsidRPr="00283787">
        <w:rPr>
          <w:color w:val="4F81BD" w:themeColor="accent1"/>
        </w:rPr>
        <w:t>applicable</w:t>
      </w:r>
      <w:r w:rsidR="00BF16F0">
        <w:rPr>
          <w:color w:val="4F81BD" w:themeColor="accent1"/>
        </w:rPr>
        <w:t xml:space="preserve"> local</w:t>
      </w:r>
      <w:r w:rsidR="0007570D" w:rsidRPr="00283787">
        <w:rPr>
          <w:color w:val="4F81BD" w:themeColor="accent1"/>
        </w:rPr>
        <w:t xml:space="preserve"> ordinances.</w:t>
      </w:r>
    </w:p>
    <w:p w14:paraId="52C9A5FB" w14:textId="52F0AF6B" w:rsidR="0007570D" w:rsidRPr="00FE3F52" w:rsidRDefault="0007570D" w:rsidP="008C4FEF">
      <w:pPr>
        <w:pStyle w:val="Heading2"/>
      </w:pPr>
      <w:bookmarkStart w:id="97" w:name="_Toc209858873"/>
      <w:bookmarkStart w:id="98" w:name="_Toc523467375"/>
      <w:bookmarkStart w:id="99" w:name="_Toc524085200"/>
      <w:bookmarkStart w:id="100" w:name="_Toc534377499"/>
      <w:bookmarkStart w:id="101" w:name="_Toc73626044"/>
      <w:permEnd w:id="972189524"/>
      <w:r w:rsidRPr="00FE3F52">
        <w:t>References</w:t>
      </w:r>
      <w:bookmarkEnd w:id="97"/>
      <w:bookmarkEnd w:id="98"/>
      <w:bookmarkEnd w:id="99"/>
      <w:bookmarkEnd w:id="100"/>
      <w:bookmarkEnd w:id="101"/>
      <w:r w:rsidRPr="00FE3F52">
        <w:t xml:space="preserve"> </w:t>
      </w:r>
    </w:p>
    <w:p w14:paraId="1B9C5090" w14:textId="4BA533C5" w:rsidR="00BF16F0" w:rsidRDefault="00BF16F0" w:rsidP="00BF16F0">
      <w:pPr>
        <w:pStyle w:val="Heading3"/>
      </w:pPr>
      <w:bookmarkStart w:id="102" w:name="_Toc73626045"/>
      <w:bookmarkStart w:id="103" w:name="_Toc523467378"/>
      <w:bookmarkStart w:id="104" w:name="_Toc524085203"/>
      <w:bookmarkStart w:id="105" w:name="_Toc534377502"/>
      <w:r>
        <w:t xml:space="preserve">Refer to Base Plan for </w:t>
      </w:r>
      <w:r w:rsidRPr="00FE3F52">
        <w:t>Federal</w:t>
      </w:r>
      <w:r>
        <w:t xml:space="preserve"> and State References.</w:t>
      </w:r>
      <w:bookmarkEnd w:id="102"/>
    </w:p>
    <w:p w14:paraId="5844E44A" w14:textId="159BDCBF" w:rsidR="0007570D" w:rsidRPr="00FE3F52" w:rsidRDefault="0007570D" w:rsidP="0056571D">
      <w:pPr>
        <w:pStyle w:val="Heading3"/>
      </w:pPr>
      <w:bookmarkStart w:id="106" w:name="_Toc73626046"/>
      <w:r w:rsidRPr="00FE3F52">
        <w:t>Local</w:t>
      </w:r>
      <w:bookmarkEnd w:id="103"/>
      <w:bookmarkEnd w:id="104"/>
      <w:bookmarkEnd w:id="105"/>
      <w:bookmarkEnd w:id="106"/>
    </w:p>
    <w:p w14:paraId="2BD4F2F5" w14:textId="27458927" w:rsidR="0018781C" w:rsidRDefault="00BF16F0" w:rsidP="00107319">
      <w:pPr>
        <w:pStyle w:val="Number"/>
        <w:numPr>
          <w:ilvl w:val="0"/>
          <w:numId w:val="13"/>
        </w:numPr>
        <w:rPr>
          <w:color w:val="4F81BD" w:themeColor="accent1"/>
        </w:rPr>
      </w:pPr>
      <w:permStart w:id="1558057600" w:edGrp="everyone"/>
      <w:r>
        <w:rPr>
          <w:color w:val="4F81BD" w:themeColor="accent1"/>
        </w:rPr>
        <w:t>Insert applicable local references.</w:t>
      </w:r>
    </w:p>
    <w:p w14:paraId="66459066" w14:textId="77777777" w:rsidR="00A21905" w:rsidRPr="00FE3F52" w:rsidRDefault="00A21905" w:rsidP="0056571D">
      <w:pPr>
        <w:pStyle w:val="Heading3"/>
      </w:pPr>
      <w:bookmarkStart w:id="107" w:name="_Toc524085199"/>
      <w:bookmarkStart w:id="108" w:name="_Toc523467374"/>
      <w:bookmarkStart w:id="109" w:name="_Toc534377503"/>
      <w:bookmarkStart w:id="110" w:name="_Toc73626047"/>
      <w:permEnd w:id="1558057600"/>
      <w:r w:rsidRPr="00FE3F52">
        <w:t>Volunteer</w:t>
      </w:r>
      <w:bookmarkEnd w:id="107"/>
      <w:bookmarkEnd w:id="108"/>
      <w:bookmarkEnd w:id="109"/>
      <w:bookmarkEnd w:id="110"/>
    </w:p>
    <w:p w14:paraId="0A30DC28" w14:textId="2A3DA5BA" w:rsidR="00A21905" w:rsidRPr="00527437" w:rsidRDefault="00BF16F0" w:rsidP="00A21905">
      <w:pPr>
        <w:pStyle w:val="Number"/>
        <w:numPr>
          <w:ilvl w:val="0"/>
          <w:numId w:val="9"/>
        </w:numPr>
        <w:rPr>
          <w:color w:val="4F81BD" w:themeColor="accent1"/>
        </w:rPr>
      </w:pPr>
      <w:permStart w:id="757955316" w:edGrp="everyone"/>
      <w:r>
        <w:rPr>
          <w:color w:val="4F81BD" w:themeColor="accent1"/>
        </w:rPr>
        <w:t>Insert applicable local volunteer references and agreements.</w:t>
      </w:r>
      <w:permEnd w:id="757955316"/>
    </w:p>
    <w:sectPr w:rsidR="00A21905" w:rsidRPr="00527437"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51CDB" w14:textId="77777777" w:rsidR="00BE5014" w:rsidRDefault="00BE5014" w:rsidP="00CF6E34">
      <w:pPr>
        <w:spacing w:before="0" w:after="0"/>
      </w:pPr>
      <w:r>
        <w:separator/>
      </w:r>
    </w:p>
  </w:endnote>
  <w:endnote w:type="continuationSeparator" w:id="0">
    <w:p w14:paraId="37800614" w14:textId="77777777" w:rsidR="00BE5014" w:rsidRDefault="00BE5014" w:rsidP="00CF6E34">
      <w:pPr>
        <w:spacing w:before="0" w:after="0"/>
      </w:pPr>
      <w:r>
        <w:continuationSeparator/>
      </w:r>
    </w:p>
  </w:endnote>
  <w:endnote w:type="continuationNotice" w:id="1">
    <w:p w14:paraId="5BED0920" w14:textId="77777777" w:rsidR="00BE5014" w:rsidRDefault="00BE50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809054"/>
      <w:docPartObj>
        <w:docPartGallery w:val="Page Numbers (Bottom of Page)"/>
        <w:docPartUnique/>
      </w:docPartObj>
    </w:sdtPr>
    <w:sdtEndPr>
      <w:rPr>
        <w:noProof/>
      </w:rPr>
    </w:sdtEndPr>
    <w:sdtContent>
      <w:p w14:paraId="27D6A931" w14:textId="2DA32EDF" w:rsidR="00990D24" w:rsidRDefault="00990D24">
        <w:pPr>
          <w:pStyle w:val="Footer"/>
          <w:jc w:val="right"/>
        </w:pPr>
        <w:r>
          <w:fldChar w:fldCharType="begin"/>
        </w:r>
        <w:r>
          <w:instrText xml:space="preserve"> PAGE   \* MERGEFORMAT </w:instrText>
        </w:r>
        <w:r>
          <w:fldChar w:fldCharType="separate"/>
        </w:r>
        <w:r w:rsidR="00AC14C8">
          <w:rPr>
            <w:noProof/>
          </w:rPr>
          <w:t>3</w:t>
        </w:r>
        <w:r>
          <w:rPr>
            <w:noProof/>
          </w:rPr>
          <w:fldChar w:fldCharType="end"/>
        </w:r>
      </w:p>
    </w:sdtContent>
  </w:sdt>
  <w:p w14:paraId="425D1011" w14:textId="77777777" w:rsidR="00990D24" w:rsidRDefault="0099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F0C1E" w14:textId="77777777" w:rsidR="00BE5014" w:rsidRDefault="00BE5014" w:rsidP="00CF6E34">
      <w:pPr>
        <w:spacing w:before="0" w:after="0"/>
      </w:pPr>
      <w:r>
        <w:separator/>
      </w:r>
    </w:p>
  </w:footnote>
  <w:footnote w:type="continuationSeparator" w:id="0">
    <w:p w14:paraId="4D96F84C" w14:textId="77777777" w:rsidR="00BE5014" w:rsidRDefault="00BE5014" w:rsidP="00CF6E34">
      <w:pPr>
        <w:spacing w:before="0" w:after="0"/>
      </w:pPr>
      <w:r>
        <w:continuationSeparator/>
      </w:r>
    </w:p>
  </w:footnote>
  <w:footnote w:type="continuationNotice" w:id="1">
    <w:p w14:paraId="72B8042C" w14:textId="77777777" w:rsidR="00BE5014" w:rsidRDefault="00BE501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1" w15:restartNumberingAfterBreak="0">
    <w:nsid w:val="1061062A"/>
    <w:multiLevelType w:val="multilevel"/>
    <w:tmpl w:val="67DCBFA4"/>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vanish w:val="0"/>
        <w:color w:val="00B050"/>
        <w:spacing w:val="0"/>
        <w:w w:val="100"/>
        <w:kern w:val="0"/>
        <w:position w:val="0"/>
        <w:sz w:val="24"/>
        <w:vertAlign w:val="baseline"/>
        <w14:cntxtAlts w14:val="0"/>
      </w:rPr>
    </w:lvl>
    <w:lvl w:ilvl="1">
      <w:start w:val="1"/>
      <w:numFmt w:val="lowerLetter"/>
      <w:lvlText w:val="%2."/>
      <w:lvlJc w:val="left"/>
      <w:pPr>
        <w:tabs>
          <w:tab w:val="num" w:pos="720"/>
        </w:tabs>
        <w:ind w:left="360" w:firstLine="0"/>
      </w:pPr>
      <w:rPr>
        <w:rFonts w:hint="default"/>
        <w:sz w:val="22"/>
      </w:r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3" w15:restartNumberingAfterBreak="0">
    <w:nsid w:val="1F9E2004"/>
    <w:multiLevelType w:val="multilevel"/>
    <w:tmpl w:val="0D560302"/>
    <w:styleLink w:val="4level"/>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360" w:firstLine="0"/>
      </w:pPr>
      <w:rPr>
        <w:rFonts w:hint="default"/>
        <w:sz w:val="22"/>
      </w:r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C7575A"/>
    <w:multiLevelType w:val="multilevel"/>
    <w:tmpl w:val="AD0649D2"/>
    <w:lvl w:ilvl="0">
      <w:start w:val="1"/>
      <w:numFmt w:val="decimal"/>
      <w:lvlText w:val="%1."/>
      <w:lvlJc w:val="left"/>
      <w:pPr>
        <w:tabs>
          <w:tab w:val="num" w:pos="0"/>
        </w:tabs>
        <w:ind w:left="0" w:firstLine="0"/>
      </w:pPr>
      <w:rPr>
        <w:rFonts w:hint="default"/>
        <w:b/>
        <w:i w:val="0"/>
        <w:caps w:val="0"/>
        <w:strike w:val="0"/>
        <w:dstrike w:val="0"/>
        <w:vanish w:val="0"/>
        <w:color w:val="005288"/>
        <w:sz w:val="28"/>
        <w:vertAlign w:val="baseline"/>
      </w:rPr>
    </w:lvl>
    <w:lvl w:ilvl="1">
      <w:start w:val="1"/>
      <w:numFmt w:val="decimal"/>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7" w15:restartNumberingAfterBreak="0">
    <w:nsid w:val="30A55C5A"/>
    <w:multiLevelType w:val="multilevel"/>
    <w:tmpl w:val="0D560302"/>
    <w:numStyleLink w:val="4level"/>
  </w:abstractNum>
  <w:abstractNum w:abstractNumId="8" w15:restartNumberingAfterBreak="0">
    <w:nsid w:val="376609FD"/>
    <w:multiLevelType w:val="hybridMultilevel"/>
    <w:tmpl w:val="BE6C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12663B3"/>
    <w:multiLevelType w:val="multilevel"/>
    <w:tmpl w:val="2F1CC672"/>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bullet"/>
      <w:lvlText w:val="o"/>
      <w:lvlJc w:val="left"/>
      <w:pPr>
        <w:ind w:left="360" w:firstLine="0"/>
      </w:pPr>
      <w:rPr>
        <w:rFonts w:ascii="Courier New" w:hAnsi="Courier New" w:cs="Courier New" w:hint="default"/>
        <w:sz w:val="22"/>
      </w:rPr>
    </w:lvl>
    <w:lvl w:ilvl="2">
      <w:start w:val="1"/>
      <w:numFmt w:val="lowerRoman"/>
      <w:suff w:val="space"/>
      <w:lvlText w:val="%3."/>
      <w:lvlJc w:val="left"/>
      <w:pPr>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3965C08"/>
    <w:multiLevelType w:val="hybridMultilevel"/>
    <w:tmpl w:val="F154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7D15F9F"/>
    <w:multiLevelType w:val="multilevel"/>
    <w:tmpl w:val="0D560302"/>
    <w:numStyleLink w:val="4level"/>
  </w:abstractNum>
  <w:num w:numId="1">
    <w:abstractNumId w:val="2"/>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3"/>
  </w:num>
  <w:num w:numId="23">
    <w:abstractNumId w:val="12"/>
  </w:num>
  <w:num w:numId="24">
    <w:abstractNumId w:val="3"/>
  </w:num>
  <w:num w:numId="25">
    <w:abstractNumId w:val="15"/>
    <w:lvlOverride w:ilvl="0">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vanish w:val="0"/>
          <w:color w:val="00B050"/>
          <w:spacing w:val="0"/>
          <w:w w:val="100"/>
          <w:kern w:val="0"/>
          <w:position w:val="0"/>
          <w:sz w:val="24"/>
          <w:vertAlign w:val="baseline"/>
          <w14:cntxtAlts w14:val="0"/>
        </w:rPr>
      </w:lvl>
    </w:lvlOverride>
  </w:num>
  <w:num w:numId="26">
    <w:abstractNumId w:val="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vanish w:val="0"/>
          <w:color w:val="00B050"/>
          <w:spacing w:val="0"/>
          <w:w w:val="100"/>
          <w:kern w:val="0"/>
          <w:position w:val="0"/>
          <w:sz w:val="24"/>
          <w:vertAlign w:val="baseline"/>
          <w14:cntxtAlts w14:val="0"/>
        </w:rPr>
      </w:lvl>
    </w:lvlOverride>
  </w:num>
  <w:num w:numId="30">
    <w:abstractNumId w:val="8"/>
  </w:num>
  <w:num w:numId="31">
    <w:abstractNumId w:val="6"/>
  </w:num>
  <w:num w:numId="3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34"/>
    <w:rsid w:val="0000141D"/>
    <w:rsid w:val="00003956"/>
    <w:rsid w:val="0000560C"/>
    <w:rsid w:val="000157EF"/>
    <w:rsid w:val="00015E5F"/>
    <w:rsid w:val="0001699C"/>
    <w:rsid w:val="00020ECA"/>
    <w:rsid w:val="00021D13"/>
    <w:rsid w:val="000260AE"/>
    <w:rsid w:val="00030943"/>
    <w:rsid w:val="00031C8C"/>
    <w:rsid w:val="00031F69"/>
    <w:rsid w:val="00033C5E"/>
    <w:rsid w:val="0004207D"/>
    <w:rsid w:val="00042FC8"/>
    <w:rsid w:val="000436B0"/>
    <w:rsid w:val="000449B3"/>
    <w:rsid w:val="00052456"/>
    <w:rsid w:val="00055CC2"/>
    <w:rsid w:val="00056568"/>
    <w:rsid w:val="00056C5B"/>
    <w:rsid w:val="00066033"/>
    <w:rsid w:val="0006699C"/>
    <w:rsid w:val="000676CA"/>
    <w:rsid w:val="000678D3"/>
    <w:rsid w:val="00067951"/>
    <w:rsid w:val="00071EB7"/>
    <w:rsid w:val="00072905"/>
    <w:rsid w:val="0007570D"/>
    <w:rsid w:val="00082A45"/>
    <w:rsid w:val="000849F9"/>
    <w:rsid w:val="00084ADF"/>
    <w:rsid w:val="000874F2"/>
    <w:rsid w:val="00091992"/>
    <w:rsid w:val="00095CAB"/>
    <w:rsid w:val="000A39B5"/>
    <w:rsid w:val="000A464C"/>
    <w:rsid w:val="000A5E8C"/>
    <w:rsid w:val="000A692E"/>
    <w:rsid w:val="000A7705"/>
    <w:rsid w:val="000A7C5F"/>
    <w:rsid w:val="000B42D3"/>
    <w:rsid w:val="000B7692"/>
    <w:rsid w:val="000C6778"/>
    <w:rsid w:val="000D0693"/>
    <w:rsid w:val="000D0C68"/>
    <w:rsid w:val="000D5711"/>
    <w:rsid w:val="000D69F9"/>
    <w:rsid w:val="000E048B"/>
    <w:rsid w:val="000E0664"/>
    <w:rsid w:val="000E1272"/>
    <w:rsid w:val="000E3B87"/>
    <w:rsid w:val="000E3CE8"/>
    <w:rsid w:val="000E40FC"/>
    <w:rsid w:val="000F0ED3"/>
    <w:rsid w:val="000F3E09"/>
    <w:rsid w:val="000F4050"/>
    <w:rsid w:val="000F7F79"/>
    <w:rsid w:val="00103305"/>
    <w:rsid w:val="00105EF6"/>
    <w:rsid w:val="00107319"/>
    <w:rsid w:val="0011737E"/>
    <w:rsid w:val="00122A2C"/>
    <w:rsid w:val="00123D53"/>
    <w:rsid w:val="0012552C"/>
    <w:rsid w:val="00126E6A"/>
    <w:rsid w:val="00127093"/>
    <w:rsid w:val="00130B6B"/>
    <w:rsid w:val="001345B9"/>
    <w:rsid w:val="001346E4"/>
    <w:rsid w:val="0013475D"/>
    <w:rsid w:val="00134E0C"/>
    <w:rsid w:val="00135E92"/>
    <w:rsid w:val="00136AA2"/>
    <w:rsid w:val="00141E2F"/>
    <w:rsid w:val="0014505F"/>
    <w:rsid w:val="0015191A"/>
    <w:rsid w:val="00157146"/>
    <w:rsid w:val="00157DD5"/>
    <w:rsid w:val="00160D05"/>
    <w:rsid w:val="00161D0D"/>
    <w:rsid w:val="001628D9"/>
    <w:rsid w:val="00165EBC"/>
    <w:rsid w:val="00171B8D"/>
    <w:rsid w:val="001760B8"/>
    <w:rsid w:val="00177177"/>
    <w:rsid w:val="00181136"/>
    <w:rsid w:val="00183655"/>
    <w:rsid w:val="001866C1"/>
    <w:rsid w:val="0018685A"/>
    <w:rsid w:val="0018781C"/>
    <w:rsid w:val="00187D3F"/>
    <w:rsid w:val="00190290"/>
    <w:rsid w:val="00192C27"/>
    <w:rsid w:val="001947FD"/>
    <w:rsid w:val="00194A3A"/>
    <w:rsid w:val="00194B29"/>
    <w:rsid w:val="00197472"/>
    <w:rsid w:val="00197706"/>
    <w:rsid w:val="00197FD5"/>
    <w:rsid w:val="001A1D37"/>
    <w:rsid w:val="001A51DF"/>
    <w:rsid w:val="001A533F"/>
    <w:rsid w:val="001A7ADA"/>
    <w:rsid w:val="001B1168"/>
    <w:rsid w:val="001B26F0"/>
    <w:rsid w:val="001C2C8D"/>
    <w:rsid w:val="001C32CA"/>
    <w:rsid w:val="001C45E8"/>
    <w:rsid w:val="001C48CD"/>
    <w:rsid w:val="001C4910"/>
    <w:rsid w:val="001D27D8"/>
    <w:rsid w:val="001D33A5"/>
    <w:rsid w:val="001E22B9"/>
    <w:rsid w:val="001E376A"/>
    <w:rsid w:val="001E4BE7"/>
    <w:rsid w:val="001E4CC7"/>
    <w:rsid w:val="001E5877"/>
    <w:rsid w:val="001F1C0D"/>
    <w:rsid w:val="001F381E"/>
    <w:rsid w:val="001F5334"/>
    <w:rsid w:val="001F5EB2"/>
    <w:rsid w:val="001F6569"/>
    <w:rsid w:val="00202EED"/>
    <w:rsid w:val="00204869"/>
    <w:rsid w:val="0020686C"/>
    <w:rsid w:val="0020710D"/>
    <w:rsid w:val="002075B3"/>
    <w:rsid w:val="0021389A"/>
    <w:rsid w:val="002141B8"/>
    <w:rsid w:val="002152CD"/>
    <w:rsid w:val="002177AA"/>
    <w:rsid w:val="002242D2"/>
    <w:rsid w:val="002274B9"/>
    <w:rsid w:val="00230F4B"/>
    <w:rsid w:val="00231FA3"/>
    <w:rsid w:val="00233165"/>
    <w:rsid w:val="00236199"/>
    <w:rsid w:val="00236D7F"/>
    <w:rsid w:val="00245825"/>
    <w:rsid w:val="0025346C"/>
    <w:rsid w:val="00261401"/>
    <w:rsid w:val="00267752"/>
    <w:rsid w:val="00275B2B"/>
    <w:rsid w:val="00275E67"/>
    <w:rsid w:val="00277EB6"/>
    <w:rsid w:val="0028010D"/>
    <w:rsid w:val="00280E24"/>
    <w:rsid w:val="00281E79"/>
    <w:rsid w:val="00283787"/>
    <w:rsid w:val="00283FD8"/>
    <w:rsid w:val="00285C73"/>
    <w:rsid w:val="0028792A"/>
    <w:rsid w:val="00287974"/>
    <w:rsid w:val="00290671"/>
    <w:rsid w:val="002930C1"/>
    <w:rsid w:val="002932D8"/>
    <w:rsid w:val="00293C9A"/>
    <w:rsid w:val="002A63BD"/>
    <w:rsid w:val="002A6A5F"/>
    <w:rsid w:val="002B6474"/>
    <w:rsid w:val="002B67D1"/>
    <w:rsid w:val="002C424A"/>
    <w:rsid w:val="002C4A70"/>
    <w:rsid w:val="002D3B1D"/>
    <w:rsid w:val="002E15C7"/>
    <w:rsid w:val="002E34BF"/>
    <w:rsid w:val="002E38AD"/>
    <w:rsid w:val="002E6495"/>
    <w:rsid w:val="002F0EF0"/>
    <w:rsid w:val="002F1337"/>
    <w:rsid w:val="002F1F5F"/>
    <w:rsid w:val="002F6CAF"/>
    <w:rsid w:val="00301B76"/>
    <w:rsid w:val="00302571"/>
    <w:rsid w:val="003055C2"/>
    <w:rsid w:val="00306473"/>
    <w:rsid w:val="0030733D"/>
    <w:rsid w:val="00313374"/>
    <w:rsid w:val="00315B62"/>
    <w:rsid w:val="00320178"/>
    <w:rsid w:val="00330A83"/>
    <w:rsid w:val="0033374E"/>
    <w:rsid w:val="0033461B"/>
    <w:rsid w:val="00334A48"/>
    <w:rsid w:val="00342197"/>
    <w:rsid w:val="00342BA6"/>
    <w:rsid w:val="00351B66"/>
    <w:rsid w:val="003641DF"/>
    <w:rsid w:val="0036468A"/>
    <w:rsid w:val="00364C14"/>
    <w:rsid w:val="00364FB6"/>
    <w:rsid w:val="00365F4F"/>
    <w:rsid w:val="00367363"/>
    <w:rsid w:val="00367D20"/>
    <w:rsid w:val="00372BEC"/>
    <w:rsid w:val="0037505D"/>
    <w:rsid w:val="0037697F"/>
    <w:rsid w:val="00377A58"/>
    <w:rsid w:val="00380F70"/>
    <w:rsid w:val="00381F2B"/>
    <w:rsid w:val="00382EB2"/>
    <w:rsid w:val="0038524C"/>
    <w:rsid w:val="00390450"/>
    <w:rsid w:val="00392B47"/>
    <w:rsid w:val="003A3838"/>
    <w:rsid w:val="003B0BA8"/>
    <w:rsid w:val="003B1B48"/>
    <w:rsid w:val="003B3B1F"/>
    <w:rsid w:val="003B5638"/>
    <w:rsid w:val="003B73AF"/>
    <w:rsid w:val="003C0326"/>
    <w:rsid w:val="003C44CE"/>
    <w:rsid w:val="003C48BC"/>
    <w:rsid w:val="003C7EA0"/>
    <w:rsid w:val="003D0100"/>
    <w:rsid w:val="003D134D"/>
    <w:rsid w:val="003D167C"/>
    <w:rsid w:val="003D17F1"/>
    <w:rsid w:val="003D3478"/>
    <w:rsid w:val="003D5E2C"/>
    <w:rsid w:val="003D6C6E"/>
    <w:rsid w:val="003D763D"/>
    <w:rsid w:val="003E086B"/>
    <w:rsid w:val="003E0DB0"/>
    <w:rsid w:val="003E0FDC"/>
    <w:rsid w:val="003E3F5A"/>
    <w:rsid w:val="003E4CD9"/>
    <w:rsid w:val="003F0BF2"/>
    <w:rsid w:val="003F13F9"/>
    <w:rsid w:val="00407BF9"/>
    <w:rsid w:val="00416584"/>
    <w:rsid w:val="00417F95"/>
    <w:rsid w:val="004261EA"/>
    <w:rsid w:val="004306AF"/>
    <w:rsid w:val="00435EF7"/>
    <w:rsid w:val="00437F5D"/>
    <w:rsid w:val="00441900"/>
    <w:rsid w:val="0045479D"/>
    <w:rsid w:val="0046568D"/>
    <w:rsid w:val="00470607"/>
    <w:rsid w:val="00470E2D"/>
    <w:rsid w:val="00471303"/>
    <w:rsid w:val="00471ED9"/>
    <w:rsid w:val="00473B9F"/>
    <w:rsid w:val="00474DDC"/>
    <w:rsid w:val="00475A71"/>
    <w:rsid w:val="00476714"/>
    <w:rsid w:val="00476A81"/>
    <w:rsid w:val="00481D01"/>
    <w:rsid w:val="004829C0"/>
    <w:rsid w:val="004854CB"/>
    <w:rsid w:val="00490476"/>
    <w:rsid w:val="004915FA"/>
    <w:rsid w:val="00492BFD"/>
    <w:rsid w:val="00497ED4"/>
    <w:rsid w:val="004A2976"/>
    <w:rsid w:val="004A3F4A"/>
    <w:rsid w:val="004A48A4"/>
    <w:rsid w:val="004A4918"/>
    <w:rsid w:val="004A4C5C"/>
    <w:rsid w:val="004A4F44"/>
    <w:rsid w:val="004A53C8"/>
    <w:rsid w:val="004A55E6"/>
    <w:rsid w:val="004A7753"/>
    <w:rsid w:val="004B0A57"/>
    <w:rsid w:val="004B21C2"/>
    <w:rsid w:val="004B2745"/>
    <w:rsid w:val="004B395C"/>
    <w:rsid w:val="004C0A83"/>
    <w:rsid w:val="004C0BE2"/>
    <w:rsid w:val="004C4629"/>
    <w:rsid w:val="004C4D0D"/>
    <w:rsid w:val="004C652F"/>
    <w:rsid w:val="004D2E5E"/>
    <w:rsid w:val="004D3EF8"/>
    <w:rsid w:val="004D414A"/>
    <w:rsid w:val="004D496E"/>
    <w:rsid w:val="004E0CEB"/>
    <w:rsid w:val="004E379F"/>
    <w:rsid w:val="004E5AC1"/>
    <w:rsid w:val="004F1F63"/>
    <w:rsid w:val="004F2465"/>
    <w:rsid w:val="004F55BE"/>
    <w:rsid w:val="00500A8C"/>
    <w:rsid w:val="00500AE8"/>
    <w:rsid w:val="0050124D"/>
    <w:rsid w:val="00502406"/>
    <w:rsid w:val="00505CE5"/>
    <w:rsid w:val="00511E86"/>
    <w:rsid w:val="00525007"/>
    <w:rsid w:val="00525270"/>
    <w:rsid w:val="00525781"/>
    <w:rsid w:val="00527437"/>
    <w:rsid w:val="00533F8C"/>
    <w:rsid w:val="00537838"/>
    <w:rsid w:val="00540CB6"/>
    <w:rsid w:val="00540F93"/>
    <w:rsid w:val="0054249E"/>
    <w:rsid w:val="005465D9"/>
    <w:rsid w:val="005539E4"/>
    <w:rsid w:val="00560284"/>
    <w:rsid w:val="005630DA"/>
    <w:rsid w:val="0056571D"/>
    <w:rsid w:val="00572C5A"/>
    <w:rsid w:val="0057306C"/>
    <w:rsid w:val="00573E93"/>
    <w:rsid w:val="005743D3"/>
    <w:rsid w:val="00574435"/>
    <w:rsid w:val="005865B8"/>
    <w:rsid w:val="00591AC8"/>
    <w:rsid w:val="00594F2F"/>
    <w:rsid w:val="00595F0C"/>
    <w:rsid w:val="0059694D"/>
    <w:rsid w:val="005A5FD2"/>
    <w:rsid w:val="005B000F"/>
    <w:rsid w:val="005B034A"/>
    <w:rsid w:val="005B6007"/>
    <w:rsid w:val="005C1E3A"/>
    <w:rsid w:val="005C26B0"/>
    <w:rsid w:val="005C5EDF"/>
    <w:rsid w:val="005D6C24"/>
    <w:rsid w:val="005D724B"/>
    <w:rsid w:val="005E50BA"/>
    <w:rsid w:val="005E783D"/>
    <w:rsid w:val="005F2E08"/>
    <w:rsid w:val="005F387B"/>
    <w:rsid w:val="00600015"/>
    <w:rsid w:val="006001F9"/>
    <w:rsid w:val="006006E9"/>
    <w:rsid w:val="00600AB3"/>
    <w:rsid w:val="00600B3F"/>
    <w:rsid w:val="00601752"/>
    <w:rsid w:val="00605543"/>
    <w:rsid w:val="00607523"/>
    <w:rsid w:val="00607B05"/>
    <w:rsid w:val="00610BAD"/>
    <w:rsid w:val="0061443F"/>
    <w:rsid w:val="00623E03"/>
    <w:rsid w:val="006241DD"/>
    <w:rsid w:val="00624B9A"/>
    <w:rsid w:val="00626566"/>
    <w:rsid w:val="00627DF3"/>
    <w:rsid w:val="00631036"/>
    <w:rsid w:val="0063294A"/>
    <w:rsid w:val="00633646"/>
    <w:rsid w:val="006339A7"/>
    <w:rsid w:val="00636AAA"/>
    <w:rsid w:val="006456B9"/>
    <w:rsid w:val="0064687F"/>
    <w:rsid w:val="00651EB3"/>
    <w:rsid w:val="00654749"/>
    <w:rsid w:val="00655EE8"/>
    <w:rsid w:val="00662536"/>
    <w:rsid w:val="0066322C"/>
    <w:rsid w:val="00663968"/>
    <w:rsid w:val="00665DE4"/>
    <w:rsid w:val="00666B4B"/>
    <w:rsid w:val="00670EEF"/>
    <w:rsid w:val="0067165A"/>
    <w:rsid w:val="006724BD"/>
    <w:rsid w:val="00673965"/>
    <w:rsid w:val="006749B9"/>
    <w:rsid w:val="00683E9A"/>
    <w:rsid w:val="00687ACF"/>
    <w:rsid w:val="00690092"/>
    <w:rsid w:val="00691F5F"/>
    <w:rsid w:val="0069398A"/>
    <w:rsid w:val="00694148"/>
    <w:rsid w:val="006948FD"/>
    <w:rsid w:val="006951B6"/>
    <w:rsid w:val="006955CE"/>
    <w:rsid w:val="006A37EB"/>
    <w:rsid w:val="006A4175"/>
    <w:rsid w:val="006A75BB"/>
    <w:rsid w:val="006B4F4D"/>
    <w:rsid w:val="006C1D06"/>
    <w:rsid w:val="006C2E12"/>
    <w:rsid w:val="006C4846"/>
    <w:rsid w:val="006D277E"/>
    <w:rsid w:val="006D3AC6"/>
    <w:rsid w:val="006D3F83"/>
    <w:rsid w:val="006D427F"/>
    <w:rsid w:val="006D5607"/>
    <w:rsid w:val="006D6599"/>
    <w:rsid w:val="006D7600"/>
    <w:rsid w:val="006D7A3E"/>
    <w:rsid w:val="006E5A7F"/>
    <w:rsid w:val="006F1C86"/>
    <w:rsid w:val="006F1CF6"/>
    <w:rsid w:val="006F2EDD"/>
    <w:rsid w:val="006F69E5"/>
    <w:rsid w:val="00700C0E"/>
    <w:rsid w:val="0070102C"/>
    <w:rsid w:val="0070187B"/>
    <w:rsid w:val="00702163"/>
    <w:rsid w:val="00703460"/>
    <w:rsid w:val="007047B7"/>
    <w:rsid w:val="00705686"/>
    <w:rsid w:val="00705A82"/>
    <w:rsid w:val="00707261"/>
    <w:rsid w:val="00710C25"/>
    <w:rsid w:val="00716B0F"/>
    <w:rsid w:val="007227D0"/>
    <w:rsid w:val="007265F6"/>
    <w:rsid w:val="0072680B"/>
    <w:rsid w:val="00727931"/>
    <w:rsid w:val="00727BD5"/>
    <w:rsid w:val="00730B2F"/>
    <w:rsid w:val="00732241"/>
    <w:rsid w:val="00736197"/>
    <w:rsid w:val="007433BC"/>
    <w:rsid w:val="0074491A"/>
    <w:rsid w:val="007505AF"/>
    <w:rsid w:val="007519BB"/>
    <w:rsid w:val="00753A76"/>
    <w:rsid w:val="00760DA9"/>
    <w:rsid w:val="00761661"/>
    <w:rsid w:val="00763923"/>
    <w:rsid w:val="007643D9"/>
    <w:rsid w:val="007711A8"/>
    <w:rsid w:val="007750B0"/>
    <w:rsid w:val="007762E8"/>
    <w:rsid w:val="00780727"/>
    <w:rsid w:val="00780C82"/>
    <w:rsid w:val="007930E0"/>
    <w:rsid w:val="00793B3D"/>
    <w:rsid w:val="00795DE5"/>
    <w:rsid w:val="0079698A"/>
    <w:rsid w:val="007A05AB"/>
    <w:rsid w:val="007A1D52"/>
    <w:rsid w:val="007A57CE"/>
    <w:rsid w:val="007B14C1"/>
    <w:rsid w:val="007B1835"/>
    <w:rsid w:val="007B4ABE"/>
    <w:rsid w:val="007B6324"/>
    <w:rsid w:val="007C0BDD"/>
    <w:rsid w:val="007C19A9"/>
    <w:rsid w:val="007C1EFE"/>
    <w:rsid w:val="007C66B2"/>
    <w:rsid w:val="007D2E23"/>
    <w:rsid w:val="007D36E6"/>
    <w:rsid w:val="007D3B4D"/>
    <w:rsid w:val="007D5FE3"/>
    <w:rsid w:val="007E146E"/>
    <w:rsid w:val="007E229C"/>
    <w:rsid w:val="007E2470"/>
    <w:rsid w:val="007E388B"/>
    <w:rsid w:val="007E7E95"/>
    <w:rsid w:val="007F1831"/>
    <w:rsid w:val="007F1E9A"/>
    <w:rsid w:val="007F4471"/>
    <w:rsid w:val="007F573F"/>
    <w:rsid w:val="007F72CA"/>
    <w:rsid w:val="007F7E75"/>
    <w:rsid w:val="00806460"/>
    <w:rsid w:val="008230F1"/>
    <w:rsid w:val="00824862"/>
    <w:rsid w:val="008253EF"/>
    <w:rsid w:val="008256BA"/>
    <w:rsid w:val="00827833"/>
    <w:rsid w:val="00830339"/>
    <w:rsid w:val="00834532"/>
    <w:rsid w:val="00834FD2"/>
    <w:rsid w:val="00842349"/>
    <w:rsid w:val="008472E9"/>
    <w:rsid w:val="00851D5B"/>
    <w:rsid w:val="00851EE5"/>
    <w:rsid w:val="0085322C"/>
    <w:rsid w:val="0085533A"/>
    <w:rsid w:val="008558CD"/>
    <w:rsid w:val="00861172"/>
    <w:rsid w:val="00862715"/>
    <w:rsid w:val="0086597F"/>
    <w:rsid w:val="00870668"/>
    <w:rsid w:val="008750DF"/>
    <w:rsid w:val="0087693E"/>
    <w:rsid w:val="008810BC"/>
    <w:rsid w:val="0088220C"/>
    <w:rsid w:val="0088496A"/>
    <w:rsid w:val="0088645E"/>
    <w:rsid w:val="0089014C"/>
    <w:rsid w:val="00891D32"/>
    <w:rsid w:val="00893D57"/>
    <w:rsid w:val="00896B4D"/>
    <w:rsid w:val="008A0D3F"/>
    <w:rsid w:val="008A204A"/>
    <w:rsid w:val="008A21DD"/>
    <w:rsid w:val="008A35F0"/>
    <w:rsid w:val="008B100A"/>
    <w:rsid w:val="008B4CE3"/>
    <w:rsid w:val="008B50B3"/>
    <w:rsid w:val="008B6A7D"/>
    <w:rsid w:val="008B6AA6"/>
    <w:rsid w:val="008C044D"/>
    <w:rsid w:val="008C4375"/>
    <w:rsid w:val="008C4FEF"/>
    <w:rsid w:val="008C5AC7"/>
    <w:rsid w:val="008C6F2E"/>
    <w:rsid w:val="008C70AF"/>
    <w:rsid w:val="008D176B"/>
    <w:rsid w:val="008D619B"/>
    <w:rsid w:val="008F3D71"/>
    <w:rsid w:val="008F7325"/>
    <w:rsid w:val="00910602"/>
    <w:rsid w:val="00911226"/>
    <w:rsid w:val="00911CFF"/>
    <w:rsid w:val="00912CC7"/>
    <w:rsid w:val="00916318"/>
    <w:rsid w:val="009168CB"/>
    <w:rsid w:val="009173E2"/>
    <w:rsid w:val="00920FF9"/>
    <w:rsid w:val="0092796F"/>
    <w:rsid w:val="00930472"/>
    <w:rsid w:val="009329D8"/>
    <w:rsid w:val="009343BD"/>
    <w:rsid w:val="00940521"/>
    <w:rsid w:val="00940CD2"/>
    <w:rsid w:val="00941BEE"/>
    <w:rsid w:val="00944DC4"/>
    <w:rsid w:val="00946E99"/>
    <w:rsid w:val="00947190"/>
    <w:rsid w:val="00952789"/>
    <w:rsid w:val="00953282"/>
    <w:rsid w:val="00966E6A"/>
    <w:rsid w:val="00975ECE"/>
    <w:rsid w:val="00985EBB"/>
    <w:rsid w:val="009863E4"/>
    <w:rsid w:val="00986622"/>
    <w:rsid w:val="00990D24"/>
    <w:rsid w:val="00991046"/>
    <w:rsid w:val="0099177F"/>
    <w:rsid w:val="00994757"/>
    <w:rsid w:val="0099590E"/>
    <w:rsid w:val="009968A0"/>
    <w:rsid w:val="00997806"/>
    <w:rsid w:val="009A0BE2"/>
    <w:rsid w:val="009A2920"/>
    <w:rsid w:val="009A2EFF"/>
    <w:rsid w:val="009A3E97"/>
    <w:rsid w:val="009A5491"/>
    <w:rsid w:val="009A5CE3"/>
    <w:rsid w:val="009B0827"/>
    <w:rsid w:val="009D1E74"/>
    <w:rsid w:val="009D2AA5"/>
    <w:rsid w:val="009D6907"/>
    <w:rsid w:val="009D7911"/>
    <w:rsid w:val="009E5219"/>
    <w:rsid w:val="009F131B"/>
    <w:rsid w:val="009F4D90"/>
    <w:rsid w:val="00A00EFC"/>
    <w:rsid w:val="00A01D52"/>
    <w:rsid w:val="00A03A8E"/>
    <w:rsid w:val="00A05495"/>
    <w:rsid w:val="00A05D69"/>
    <w:rsid w:val="00A068E1"/>
    <w:rsid w:val="00A0693A"/>
    <w:rsid w:val="00A06C0C"/>
    <w:rsid w:val="00A12242"/>
    <w:rsid w:val="00A21905"/>
    <w:rsid w:val="00A30D88"/>
    <w:rsid w:val="00A34179"/>
    <w:rsid w:val="00A407AB"/>
    <w:rsid w:val="00A43A39"/>
    <w:rsid w:val="00A44CF3"/>
    <w:rsid w:val="00A45246"/>
    <w:rsid w:val="00A46ADD"/>
    <w:rsid w:val="00A50338"/>
    <w:rsid w:val="00A63556"/>
    <w:rsid w:val="00A66C74"/>
    <w:rsid w:val="00A70287"/>
    <w:rsid w:val="00A75401"/>
    <w:rsid w:val="00A8128F"/>
    <w:rsid w:val="00A82114"/>
    <w:rsid w:val="00A831CD"/>
    <w:rsid w:val="00A834B2"/>
    <w:rsid w:val="00A84BCC"/>
    <w:rsid w:val="00A84FDA"/>
    <w:rsid w:val="00A8562A"/>
    <w:rsid w:val="00A874DF"/>
    <w:rsid w:val="00A935DE"/>
    <w:rsid w:val="00A94120"/>
    <w:rsid w:val="00A942FD"/>
    <w:rsid w:val="00A94C9A"/>
    <w:rsid w:val="00A9727E"/>
    <w:rsid w:val="00A976A6"/>
    <w:rsid w:val="00AA258C"/>
    <w:rsid w:val="00AA27D3"/>
    <w:rsid w:val="00AA2BBA"/>
    <w:rsid w:val="00AA761D"/>
    <w:rsid w:val="00AA7BF4"/>
    <w:rsid w:val="00AB0D56"/>
    <w:rsid w:val="00AB2A5A"/>
    <w:rsid w:val="00AB3116"/>
    <w:rsid w:val="00AB6195"/>
    <w:rsid w:val="00AC14C8"/>
    <w:rsid w:val="00AC37B3"/>
    <w:rsid w:val="00AC4ECB"/>
    <w:rsid w:val="00AD1835"/>
    <w:rsid w:val="00AD1C9F"/>
    <w:rsid w:val="00AE0CD6"/>
    <w:rsid w:val="00AE1047"/>
    <w:rsid w:val="00AE2405"/>
    <w:rsid w:val="00AE3E2D"/>
    <w:rsid w:val="00AE634D"/>
    <w:rsid w:val="00AF6215"/>
    <w:rsid w:val="00B02B0C"/>
    <w:rsid w:val="00B051B1"/>
    <w:rsid w:val="00B05F84"/>
    <w:rsid w:val="00B10C5C"/>
    <w:rsid w:val="00B16F63"/>
    <w:rsid w:val="00B236BA"/>
    <w:rsid w:val="00B26B5E"/>
    <w:rsid w:val="00B27ED6"/>
    <w:rsid w:val="00B33AE8"/>
    <w:rsid w:val="00B348D2"/>
    <w:rsid w:val="00B35A30"/>
    <w:rsid w:val="00B468A4"/>
    <w:rsid w:val="00B647C9"/>
    <w:rsid w:val="00B64E85"/>
    <w:rsid w:val="00B659B3"/>
    <w:rsid w:val="00B76EDF"/>
    <w:rsid w:val="00B831E4"/>
    <w:rsid w:val="00B87186"/>
    <w:rsid w:val="00BA07A9"/>
    <w:rsid w:val="00BA1798"/>
    <w:rsid w:val="00BA3C5E"/>
    <w:rsid w:val="00BA4CD5"/>
    <w:rsid w:val="00BA6897"/>
    <w:rsid w:val="00BB0050"/>
    <w:rsid w:val="00BB65EE"/>
    <w:rsid w:val="00BC030C"/>
    <w:rsid w:val="00BC0D2B"/>
    <w:rsid w:val="00BC5DCD"/>
    <w:rsid w:val="00BC6121"/>
    <w:rsid w:val="00BC6553"/>
    <w:rsid w:val="00BD05C0"/>
    <w:rsid w:val="00BD122E"/>
    <w:rsid w:val="00BD12AE"/>
    <w:rsid w:val="00BD3F4D"/>
    <w:rsid w:val="00BD55BD"/>
    <w:rsid w:val="00BD6A0A"/>
    <w:rsid w:val="00BD78D3"/>
    <w:rsid w:val="00BE0BC9"/>
    <w:rsid w:val="00BE308C"/>
    <w:rsid w:val="00BE5014"/>
    <w:rsid w:val="00BF0BC8"/>
    <w:rsid w:val="00BF16F0"/>
    <w:rsid w:val="00BF3FB5"/>
    <w:rsid w:val="00C0026B"/>
    <w:rsid w:val="00C01221"/>
    <w:rsid w:val="00C01391"/>
    <w:rsid w:val="00C0777A"/>
    <w:rsid w:val="00C12E53"/>
    <w:rsid w:val="00C17748"/>
    <w:rsid w:val="00C21EA1"/>
    <w:rsid w:val="00C220CE"/>
    <w:rsid w:val="00C223BC"/>
    <w:rsid w:val="00C229DC"/>
    <w:rsid w:val="00C22CCD"/>
    <w:rsid w:val="00C22DDC"/>
    <w:rsid w:val="00C24099"/>
    <w:rsid w:val="00C32B2E"/>
    <w:rsid w:val="00C32D60"/>
    <w:rsid w:val="00C345A7"/>
    <w:rsid w:val="00C408D2"/>
    <w:rsid w:val="00C438D7"/>
    <w:rsid w:val="00C455AF"/>
    <w:rsid w:val="00C47CF3"/>
    <w:rsid w:val="00C519D2"/>
    <w:rsid w:val="00C54903"/>
    <w:rsid w:val="00C562D8"/>
    <w:rsid w:val="00C56762"/>
    <w:rsid w:val="00C56AA3"/>
    <w:rsid w:val="00C57C2F"/>
    <w:rsid w:val="00C600E6"/>
    <w:rsid w:val="00C61B77"/>
    <w:rsid w:val="00C63ED0"/>
    <w:rsid w:val="00C66C0B"/>
    <w:rsid w:val="00C6762F"/>
    <w:rsid w:val="00C70738"/>
    <w:rsid w:val="00C73EF0"/>
    <w:rsid w:val="00C75D13"/>
    <w:rsid w:val="00C8115C"/>
    <w:rsid w:val="00C8405C"/>
    <w:rsid w:val="00C8477A"/>
    <w:rsid w:val="00C84AD5"/>
    <w:rsid w:val="00C87E34"/>
    <w:rsid w:val="00C87F4A"/>
    <w:rsid w:val="00C93E63"/>
    <w:rsid w:val="00C94532"/>
    <w:rsid w:val="00C94C0D"/>
    <w:rsid w:val="00CA177C"/>
    <w:rsid w:val="00CA45A5"/>
    <w:rsid w:val="00CB11E1"/>
    <w:rsid w:val="00CB1B71"/>
    <w:rsid w:val="00CB4DF7"/>
    <w:rsid w:val="00CB5E9A"/>
    <w:rsid w:val="00CC02CE"/>
    <w:rsid w:val="00CC03F8"/>
    <w:rsid w:val="00CC7488"/>
    <w:rsid w:val="00CD014F"/>
    <w:rsid w:val="00CD0BD0"/>
    <w:rsid w:val="00CD1637"/>
    <w:rsid w:val="00CD2724"/>
    <w:rsid w:val="00CE19E0"/>
    <w:rsid w:val="00CE20F5"/>
    <w:rsid w:val="00CF0731"/>
    <w:rsid w:val="00CF515B"/>
    <w:rsid w:val="00CF68A2"/>
    <w:rsid w:val="00CF6E34"/>
    <w:rsid w:val="00D008BD"/>
    <w:rsid w:val="00D00F72"/>
    <w:rsid w:val="00D01ADF"/>
    <w:rsid w:val="00D04D44"/>
    <w:rsid w:val="00D060E7"/>
    <w:rsid w:val="00D066B0"/>
    <w:rsid w:val="00D11541"/>
    <w:rsid w:val="00D115EE"/>
    <w:rsid w:val="00D122AD"/>
    <w:rsid w:val="00D13D79"/>
    <w:rsid w:val="00D14EFD"/>
    <w:rsid w:val="00D2257D"/>
    <w:rsid w:val="00D24442"/>
    <w:rsid w:val="00D26543"/>
    <w:rsid w:val="00D26A5C"/>
    <w:rsid w:val="00D276AF"/>
    <w:rsid w:val="00D316F7"/>
    <w:rsid w:val="00D31866"/>
    <w:rsid w:val="00D34CA1"/>
    <w:rsid w:val="00D358FD"/>
    <w:rsid w:val="00D362C4"/>
    <w:rsid w:val="00D46215"/>
    <w:rsid w:val="00D56CD1"/>
    <w:rsid w:val="00D6108F"/>
    <w:rsid w:val="00D63DCD"/>
    <w:rsid w:val="00D65FC8"/>
    <w:rsid w:val="00D66381"/>
    <w:rsid w:val="00D70199"/>
    <w:rsid w:val="00D70F5D"/>
    <w:rsid w:val="00D75AE7"/>
    <w:rsid w:val="00D7689D"/>
    <w:rsid w:val="00D7737D"/>
    <w:rsid w:val="00D77450"/>
    <w:rsid w:val="00D777EA"/>
    <w:rsid w:val="00D81A9F"/>
    <w:rsid w:val="00D83DAF"/>
    <w:rsid w:val="00DA1F6E"/>
    <w:rsid w:val="00DA7271"/>
    <w:rsid w:val="00DB056F"/>
    <w:rsid w:val="00DB1602"/>
    <w:rsid w:val="00DB56B8"/>
    <w:rsid w:val="00DB6303"/>
    <w:rsid w:val="00DC08A8"/>
    <w:rsid w:val="00DC2F23"/>
    <w:rsid w:val="00DC4B94"/>
    <w:rsid w:val="00DD0581"/>
    <w:rsid w:val="00DD0A3D"/>
    <w:rsid w:val="00DD489A"/>
    <w:rsid w:val="00DE0BF2"/>
    <w:rsid w:val="00DE1CFA"/>
    <w:rsid w:val="00DE4473"/>
    <w:rsid w:val="00DE4CF3"/>
    <w:rsid w:val="00DE509B"/>
    <w:rsid w:val="00DF3EF0"/>
    <w:rsid w:val="00E007B0"/>
    <w:rsid w:val="00E14206"/>
    <w:rsid w:val="00E17A84"/>
    <w:rsid w:val="00E20DFB"/>
    <w:rsid w:val="00E20FFE"/>
    <w:rsid w:val="00E21DBE"/>
    <w:rsid w:val="00E2247C"/>
    <w:rsid w:val="00E22B3A"/>
    <w:rsid w:val="00E23517"/>
    <w:rsid w:val="00E239F2"/>
    <w:rsid w:val="00E26026"/>
    <w:rsid w:val="00E30047"/>
    <w:rsid w:val="00E31E69"/>
    <w:rsid w:val="00E36DA9"/>
    <w:rsid w:val="00E4443A"/>
    <w:rsid w:val="00E44804"/>
    <w:rsid w:val="00E45BED"/>
    <w:rsid w:val="00E45D55"/>
    <w:rsid w:val="00E46230"/>
    <w:rsid w:val="00E46668"/>
    <w:rsid w:val="00E57995"/>
    <w:rsid w:val="00E60597"/>
    <w:rsid w:val="00E61206"/>
    <w:rsid w:val="00E62062"/>
    <w:rsid w:val="00E66B90"/>
    <w:rsid w:val="00E67E25"/>
    <w:rsid w:val="00E72385"/>
    <w:rsid w:val="00E7379C"/>
    <w:rsid w:val="00E7396E"/>
    <w:rsid w:val="00E75EA2"/>
    <w:rsid w:val="00E77A26"/>
    <w:rsid w:val="00E828D5"/>
    <w:rsid w:val="00E830AA"/>
    <w:rsid w:val="00E84870"/>
    <w:rsid w:val="00E84C37"/>
    <w:rsid w:val="00E84F0A"/>
    <w:rsid w:val="00EA00E8"/>
    <w:rsid w:val="00EA1B4B"/>
    <w:rsid w:val="00EA231D"/>
    <w:rsid w:val="00EB47B5"/>
    <w:rsid w:val="00EC0EF5"/>
    <w:rsid w:val="00EC1241"/>
    <w:rsid w:val="00EC13C4"/>
    <w:rsid w:val="00ED238E"/>
    <w:rsid w:val="00ED3CD8"/>
    <w:rsid w:val="00ED4CBD"/>
    <w:rsid w:val="00ED52DA"/>
    <w:rsid w:val="00EE201C"/>
    <w:rsid w:val="00EF56E9"/>
    <w:rsid w:val="00EF65C8"/>
    <w:rsid w:val="00EF7E25"/>
    <w:rsid w:val="00F03F5E"/>
    <w:rsid w:val="00F11492"/>
    <w:rsid w:val="00F11A5C"/>
    <w:rsid w:val="00F1503D"/>
    <w:rsid w:val="00F172C3"/>
    <w:rsid w:val="00F17D57"/>
    <w:rsid w:val="00F20BB6"/>
    <w:rsid w:val="00F20C36"/>
    <w:rsid w:val="00F21425"/>
    <w:rsid w:val="00F22279"/>
    <w:rsid w:val="00F222D1"/>
    <w:rsid w:val="00F32945"/>
    <w:rsid w:val="00F33BCA"/>
    <w:rsid w:val="00F343E5"/>
    <w:rsid w:val="00F41054"/>
    <w:rsid w:val="00F52964"/>
    <w:rsid w:val="00F6042A"/>
    <w:rsid w:val="00F651C6"/>
    <w:rsid w:val="00F70034"/>
    <w:rsid w:val="00F72D88"/>
    <w:rsid w:val="00F733F0"/>
    <w:rsid w:val="00F75A1E"/>
    <w:rsid w:val="00F76E6D"/>
    <w:rsid w:val="00F77E24"/>
    <w:rsid w:val="00F80852"/>
    <w:rsid w:val="00F81B7A"/>
    <w:rsid w:val="00F8227C"/>
    <w:rsid w:val="00F90997"/>
    <w:rsid w:val="00F91773"/>
    <w:rsid w:val="00F93691"/>
    <w:rsid w:val="00F937FD"/>
    <w:rsid w:val="00F946E9"/>
    <w:rsid w:val="00FA1C2B"/>
    <w:rsid w:val="00FA251A"/>
    <w:rsid w:val="00FA29FB"/>
    <w:rsid w:val="00FA493E"/>
    <w:rsid w:val="00FA58C8"/>
    <w:rsid w:val="00FA7356"/>
    <w:rsid w:val="00FA7CD8"/>
    <w:rsid w:val="00FA7E5B"/>
    <w:rsid w:val="00FB059F"/>
    <w:rsid w:val="00FC4618"/>
    <w:rsid w:val="00FC6853"/>
    <w:rsid w:val="00FD46D5"/>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55B25"/>
  <w15:docId w15:val="{D981D4FF-7EA7-4757-B355-8E491600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qFormat="1"/>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 w:type="numbering" w:customStyle="1" w:styleId="4level">
    <w:name w:val="4 level"/>
    <w:uiPriority w:val="99"/>
    <w:rsid w:val="00891D3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92BB6782BC224598CA09E61C83C759" ma:contentTypeVersion="10" ma:contentTypeDescription="Create a new document." ma:contentTypeScope="" ma:versionID="4c770fb8d2716ec8619c8cc44c3360de">
  <xsd:schema xmlns:xsd="http://www.w3.org/2001/XMLSchema" xmlns:xs="http://www.w3.org/2001/XMLSchema" xmlns:p="http://schemas.microsoft.com/office/2006/metadata/properties" xmlns:ns3="7c5c8982-bd5b-410c-a552-33fe01311aca" xmlns:ns4="956eeb84-8c69-4d66-ae3d-49c45d55d471" targetNamespace="http://schemas.microsoft.com/office/2006/metadata/properties" ma:root="true" ma:fieldsID="c6349a5e5e8b8046d50ff8f6f49fd66a" ns3:_="" ns4:_="">
    <xsd:import namespace="7c5c8982-bd5b-410c-a552-33fe01311aca"/>
    <xsd:import namespace="956eeb84-8c69-4d66-ae3d-49c45d55d4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c8982-bd5b-410c-a552-33fe01311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eb84-8c69-4d66-ae3d-49c45d55d4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8694A-2E15-4F89-A804-12C3A26AFEEA}">
  <ds:schemaRefs>
    <ds:schemaRef ds:uri="http://schemas.openxmlformats.org/officeDocument/2006/bibliography"/>
  </ds:schemaRefs>
</ds:datastoreItem>
</file>

<file path=customXml/itemProps2.xml><?xml version="1.0" encoding="utf-8"?>
<ds:datastoreItem xmlns:ds="http://schemas.openxmlformats.org/officeDocument/2006/customXml" ds:itemID="{0638D91A-6881-4BEA-ADC7-A62E87AE5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20F2C2-32E8-4E05-9DFF-FE9BE781C135}">
  <ds:schemaRefs>
    <ds:schemaRef ds:uri="http://schemas.microsoft.com/sharepoint/v3/contenttype/forms"/>
  </ds:schemaRefs>
</ds:datastoreItem>
</file>

<file path=customXml/itemProps4.xml><?xml version="1.0" encoding="utf-8"?>
<ds:datastoreItem xmlns:ds="http://schemas.openxmlformats.org/officeDocument/2006/customXml" ds:itemID="{F3775E8D-3B92-40CB-AE83-5D4BE29C8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c8982-bd5b-410c-a552-33fe01311aca"/>
    <ds:schemaRef ds:uri="956eeb84-8c69-4d66-ae3d-49c45d55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2627</Words>
  <Characters>14974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17566</CharactersWithSpaces>
  <SharedDoc>false</SharedDoc>
  <HLinks>
    <vt:vector size="192" baseType="variant">
      <vt:variant>
        <vt:i4>1114163</vt:i4>
      </vt:variant>
      <vt:variant>
        <vt:i4>188</vt:i4>
      </vt:variant>
      <vt:variant>
        <vt:i4>0</vt:i4>
      </vt:variant>
      <vt:variant>
        <vt:i4>5</vt:i4>
      </vt:variant>
      <vt:variant>
        <vt:lpwstr/>
      </vt:variant>
      <vt:variant>
        <vt:lpwstr>_Toc73626047</vt:lpwstr>
      </vt:variant>
      <vt:variant>
        <vt:i4>1048627</vt:i4>
      </vt:variant>
      <vt:variant>
        <vt:i4>182</vt:i4>
      </vt:variant>
      <vt:variant>
        <vt:i4>0</vt:i4>
      </vt:variant>
      <vt:variant>
        <vt:i4>5</vt:i4>
      </vt:variant>
      <vt:variant>
        <vt:lpwstr/>
      </vt:variant>
      <vt:variant>
        <vt:lpwstr>_Toc73626046</vt:lpwstr>
      </vt:variant>
      <vt:variant>
        <vt:i4>1245235</vt:i4>
      </vt:variant>
      <vt:variant>
        <vt:i4>176</vt:i4>
      </vt:variant>
      <vt:variant>
        <vt:i4>0</vt:i4>
      </vt:variant>
      <vt:variant>
        <vt:i4>5</vt:i4>
      </vt:variant>
      <vt:variant>
        <vt:lpwstr/>
      </vt:variant>
      <vt:variant>
        <vt:lpwstr>_Toc73626045</vt:lpwstr>
      </vt:variant>
      <vt:variant>
        <vt:i4>1179699</vt:i4>
      </vt:variant>
      <vt:variant>
        <vt:i4>170</vt:i4>
      </vt:variant>
      <vt:variant>
        <vt:i4>0</vt:i4>
      </vt:variant>
      <vt:variant>
        <vt:i4>5</vt:i4>
      </vt:variant>
      <vt:variant>
        <vt:lpwstr/>
      </vt:variant>
      <vt:variant>
        <vt:lpwstr>_Toc73626044</vt:lpwstr>
      </vt:variant>
      <vt:variant>
        <vt:i4>1376307</vt:i4>
      </vt:variant>
      <vt:variant>
        <vt:i4>164</vt:i4>
      </vt:variant>
      <vt:variant>
        <vt:i4>0</vt:i4>
      </vt:variant>
      <vt:variant>
        <vt:i4>5</vt:i4>
      </vt:variant>
      <vt:variant>
        <vt:lpwstr/>
      </vt:variant>
      <vt:variant>
        <vt:lpwstr>_Toc73626043</vt:lpwstr>
      </vt:variant>
      <vt:variant>
        <vt:i4>1310771</vt:i4>
      </vt:variant>
      <vt:variant>
        <vt:i4>158</vt:i4>
      </vt:variant>
      <vt:variant>
        <vt:i4>0</vt:i4>
      </vt:variant>
      <vt:variant>
        <vt:i4>5</vt:i4>
      </vt:variant>
      <vt:variant>
        <vt:lpwstr/>
      </vt:variant>
      <vt:variant>
        <vt:lpwstr>_Toc73626042</vt:lpwstr>
      </vt:variant>
      <vt:variant>
        <vt:i4>1507379</vt:i4>
      </vt:variant>
      <vt:variant>
        <vt:i4>152</vt:i4>
      </vt:variant>
      <vt:variant>
        <vt:i4>0</vt:i4>
      </vt:variant>
      <vt:variant>
        <vt:i4>5</vt:i4>
      </vt:variant>
      <vt:variant>
        <vt:lpwstr/>
      </vt:variant>
      <vt:variant>
        <vt:lpwstr>_Toc73626041</vt:lpwstr>
      </vt:variant>
      <vt:variant>
        <vt:i4>1441843</vt:i4>
      </vt:variant>
      <vt:variant>
        <vt:i4>146</vt:i4>
      </vt:variant>
      <vt:variant>
        <vt:i4>0</vt:i4>
      </vt:variant>
      <vt:variant>
        <vt:i4>5</vt:i4>
      </vt:variant>
      <vt:variant>
        <vt:lpwstr/>
      </vt:variant>
      <vt:variant>
        <vt:lpwstr>_Toc73626040</vt:lpwstr>
      </vt:variant>
      <vt:variant>
        <vt:i4>2031668</vt:i4>
      </vt:variant>
      <vt:variant>
        <vt:i4>140</vt:i4>
      </vt:variant>
      <vt:variant>
        <vt:i4>0</vt:i4>
      </vt:variant>
      <vt:variant>
        <vt:i4>5</vt:i4>
      </vt:variant>
      <vt:variant>
        <vt:lpwstr/>
      </vt:variant>
      <vt:variant>
        <vt:lpwstr>_Toc73626039</vt:lpwstr>
      </vt:variant>
      <vt:variant>
        <vt:i4>1966132</vt:i4>
      </vt:variant>
      <vt:variant>
        <vt:i4>134</vt:i4>
      </vt:variant>
      <vt:variant>
        <vt:i4>0</vt:i4>
      </vt:variant>
      <vt:variant>
        <vt:i4>5</vt:i4>
      </vt:variant>
      <vt:variant>
        <vt:lpwstr/>
      </vt:variant>
      <vt:variant>
        <vt:lpwstr>_Toc73626038</vt:lpwstr>
      </vt:variant>
      <vt:variant>
        <vt:i4>1114164</vt:i4>
      </vt:variant>
      <vt:variant>
        <vt:i4>128</vt:i4>
      </vt:variant>
      <vt:variant>
        <vt:i4>0</vt:i4>
      </vt:variant>
      <vt:variant>
        <vt:i4>5</vt:i4>
      </vt:variant>
      <vt:variant>
        <vt:lpwstr/>
      </vt:variant>
      <vt:variant>
        <vt:lpwstr>_Toc73626037</vt:lpwstr>
      </vt:variant>
      <vt:variant>
        <vt:i4>1048628</vt:i4>
      </vt:variant>
      <vt:variant>
        <vt:i4>122</vt:i4>
      </vt:variant>
      <vt:variant>
        <vt:i4>0</vt:i4>
      </vt:variant>
      <vt:variant>
        <vt:i4>5</vt:i4>
      </vt:variant>
      <vt:variant>
        <vt:lpwstr/>
      </vt:variant>
      <vt:variant>
        <vt:lpwstr>_Toc73626036</vt:lpwstr>
      </vt:variant>
      <vt:variant>
        <vt:i4>1245236</vt:i4>
      </vt:variant>
      <vt:variant>
        <vt:i4>116</vt:i4>
      </vt:variant>
      <vt:variant>
        <vt:i4>0</vt:i4>
      </vt:variant>
      <vt:variant>
        <vt:i4>5</vt:i4>
      </vt:variant>
      <vt:variant>
        <vt:lpwstr/>
      </vt:variant>
      <vt:variant>
        <vt:lpwstr>_Toc73626035</vt:lpwstr>
      </vt:variant>
      <vt:variant>
        <vt:i4>1179700</vt:i4>
      </vt:variant>
      <vt:variant>
        <vt:i4>110</vt:i4>
      </vt:variant>
      <vt:variant>
        <vt:i4>0</vt:i4>
      </vt:variant>
      <vt:variant>
        <vt:i4>5</vt:i4>
      </vt:variant>
      <vt:variant>
        <vt:lpwstr/>
      </vt:variant>
      <vt:variant>
        <vt:lpwstr>_Toc73626034</vt:lpwstr>
      </vt:variant>
      <vt:variant>
        <vt:i4>1376308</vt:i4>
      </vt:variant>
      <vt:variant>
        <vt:i4>104</vt:i4>
      </vt:variant>
      <vt:variant>
        <vt:i4>0</vt:i4>
      </vt:variant>
      <vt:variant>
        <vt:i4>5</vt:i4>
      </vt:variant>
      <vt:variant>
        <vt:lpwstr/>
      </vt:variant>
      <vt:variant>
        <vt:lpwstr>_Toc73626033</vt:lpwstr>
      </vt:variant>
      <vt:variant>
        <vt:i4>1310772</vt:i4>
      </vt:variant>
      <vt:variant>
        <vt:i4>98</vt:i4>
      </vt:variant>
      <vt:variant>
        <vt:i4>0</vt:i4>
      </vt:variant>
      <vt:variant>
        <vt:i4>5</vt:i4>
      </vt:variant>
      <vt:variant>
        <vt:lpwstr/>
      </vt:variant>
      <vt:variant>
        <vt:lpwstr>_Toc73626032</vt:lpwstr>
      </vt:variant>
      <vt:variant>
        <vt:i4>1507380</vt:i4>
      </vt:variant>
      <vt:variant>
        <vt:i4>92</vt:i4>
      </vt:variant>
      <vt:variant>
        <vt:i4>0</vt:i4>
      </vt:variant>
      <vt:variant>
        <vt:i4>5</vt:i4>
      </vt:variant>
      <vt:variant>
        <vt:lpwstr/>
      </vt:variant>
      <vt:variant>
        <vt:lpwstr>_Toc73626031</vt:lpwstr>
      </vt:variant>
      <vt:variant>
        <vt:i4>1441844</vt:i4>
      </vt:variant>
      <vt:variant>
        <vt:i4>86</vt:i4>
      </vt:variant>
      <vt:variant>
        <vt:i4>0</vt:i4>
      </vt:variant>
      <vt:variant>
        <vt:i4>5</vt:i4>
      </vt:variant>
      <vt:variant>
        <vt:lpwstr/>
      </vt:variant>
      <vt:variant>
        <vt:lpwstr>_Toc73626030</vt:lpwstr>
      </vt:variant>
      <vt:variant>
        <vt:i4>2031669</vt:i4>
      </vt:variant>
      <vt:variant>
        <vt:i4>80</vt:i4>
      </vt:variant>
      <vt:variant>
        <vt:i4>0</vt:i4>
      </vt:variant>
      <vt:variant>
        <vt:i4>5</vt:i4>
      </vt:variant>
      <vt:variant>
        <vt:lpwstr/>
      </vt:variant>
      <vt:variant>
        <vt:lpwstr>_Toc73626029</vt:lpwstr>
      </vt:variant>
      <vt:variant>
        <vt:i4>1966133</vt:i4>
      </vt:variant>
      <vt:variant>
        <vt:i4>74</vt:i4>
      </vt:variant>
      <vt:variant>
        <vt:i4>0</vt:i4>
      </vt:variant>
      <vt:variant>
        <vt:i4>5</vt:i4>
      </vt:variant>
      <vt:variant>
        <vt:lpwstr/>
      </vt:variant>
      <vt:variant>
        <vt:lpwstr>_Toc73626028</vt:lpwstr>
      </vt:variant>
      <vt:variant>
        <vt:i4>1114165</vt:i4>
      </vt:variant>
      <vt:variant>
        <vt:i4>68</vt:i4>
      </vt:variant>
      <vt:variant>
        <vt:i4>0</vt:i4>
      </vt:variant>
      <vt:variant>
        <vt:i4>5</vt:i4>
      </vt:variant>
      <vt:variant>
        <vt:lpwstr/>
      </vt:variant>
      <vt:variant>
        <vt:lpwstr>_Toc73626027</vt:lpwstr>
      </vt:variant>
      <vt:variant>
        <vt:i4>1048629</vt:i4>
      </vt:variant>
      <vt:variant>
        <vt:i4>62</vt:i4>
      </vt:variant>
      <vt:variant>
        <vt:i4>0</vt:i4>
      </vt:variant>
      <vt:variant>
        <vt:i4>5</vt:i4>
      </vt:variant>
      <vt:variant>
        <vt:lpwstr/>
      </vt:variant>
      <vt:variant>
        <vt:lpwstr>_Toc73626026</vt:lpwstr>
      </vt:variant>
      <vt:variant>
        <vt:i4>1245237</vt:i4>
      </vt:variant>
      <vt:variant>
        <vt:i4>56</vt:i4>
      </vt:variant>
      <vt:variant>
        <vt:i4>0</vt:i4>
      </vt:variant>
      <vt:variant>
        <vt:i4>5</vt:i4>
      </vt:variant>
      <vt:variant>
        <vt:lpwstr/>
      </vt:variant>
      <vt:variant>
        <vt:lpwstr>_Toc73626025</vt:lpwstr>
      </vt:variant>
      <vt:variant>
        <vt:i4>1179701</vt:i4>
      </vt:variant>
      <vt:variant>
        <vt:i4>50</vt:i4>
      </vt:variant>
      <vt:variant>
        <vt:i4>0</vt:i4>
      </vt:variant>
      <vt:variant>
        <vt:i4>5</vt:i4>
      </vt:variant>
      <vt:variant>
        <vt:lpwstr/>
      </vt:variant>
      <vt:variant>
        <vt:lpwstr>_Toc73626024</vt:lpwstr>
      </vt:variant>
      <vt:variant>
        <vt:i4>1376309</vt:i4>
      </vt:variant>
      <vt:variant>
        <vt:i4>44</vt:i4>
      </vt:variant>
      <vt:variant>
        <vt:i4>0</vt:i4>
      </vt:variant>
      <vt:variant>
        <vt:i4>5</vt:i4>
      </vt:variant>
      <vt:variant>
        <vt:lpwstr/>
      </vt:variant>
      <vt:variant>
        <vt:lpwstr>_Toc73626023</vt:lpwstr>
      </vt:variant>
      <vt:variant>
        <vt:i4>1310773</vt:i4>
      </vt:variant>
      <vt:variant>
        <vt:i4>38</vt:i4>
      </vt:variant>
      <vt:variant>
        <vt:i4>0</vt:i4>
      </vt:variant>
      <vt:variant>
        <vt:i4>5</vt:i4>
      </vt:variant>
      <vt:variant>
        <vt:lpwstr/>
      </vt:variant>
      <vt:variant>
        <vt:lpwstr>_Toc73626022</vt:lpwstr>
      </vt:variant>
      <vt:variant>
        <vt:i4>1507381</vt:i4>
      </vt:variant>
      <vt:variant>
        <vt:i4>32</vt:i4>
      </vt:variant>
      <vt:variant>
        <vt:i4>0</vt:i4>
      </vt:variant>
      <vt:variant>
        <vt:i4>5</vt:i4>
      </vt:variant>
      <vt:variant>
        <vt:lpwstr/>
      </vt:variant>
      <vt:variant>
        <vt:lpwstr>_Toc73626021</vt:lpwstr>
      </vt:variant>
      <vt:variant>
        <vt:i4>1441845</vt:i4>
      </vt:variant>
      <vt:variant>
        <vt:i4>26</vt:i4>
      </vt:variant>
      <vt:variant>
        <vt:i4>0</vt:i4>
      </vt:variant>
      <vt:variant>
        <vt:i4>5</vt:i4>
      </vt:variant>
      <vt:variant>
        <vt:lpwstr/>
      </vt:variant>
      <vt:variant>
        <vt:lpwstr>_Toc73626020</vt:lpwstr>
      </vt:variant>
      <vt:variant>
        <vt:i4>2031670</vt:i4>
      </vt:variant>
      <vt:variant>
        <vt:i4>20</vt:i4>
      </vt:variant>
      <vt:variant>
        <vt:i4>0</vt:i4>
      </vt:variant>
      <vt:variant>
        <vt:i4>5</vt:i4>
      </vt:variant>
      <vt:variant>
        <vt:lpwstr/>
      </vt:variant>
      <vt:variant>
        <vt:lpwstr>_Toc73626019</vt:lpwstr>
      </vt:variant>
      <vt:variant>
        <vt:i4>1966134</vt:i4>
      </vt:variant>
      <vt:variant>
        <vt:i4>14</vt:i4>
      </vt:variant>
      <vt:variant>
        <vt:i4>0</vt:i4>
      </vt:variant>
      <vt:variant>
        <vt:i4>5</vt:i4>
      </vt:variant>
      <vt:variant>
        <vt:lpwstr/>
      </vt:variant>
      <vt:variant>
        <vt:lpwstr>_Toc73626018</vt:lpwstr>
      </vt:variant>
      <vt:variant>
        <vt:i4>1114166</vt:i4>
      </vt:variant>
      <vt:variant>
        <vt:i4>8</vt:i4>
      </vt:variant>
      <vt:variant>
        <vt:i4>0</vt:i4>
      </vt:variant>
      <vt:variant>
        <vt:i4>5</vt:i4>
      </vt:variant>
      <vt:variant>
        <vt:lpwstr/>
      </vt:variant>
      <vt:variant>
        <vt:lpwstr>_Toc73626017</vt:lpwstr>
      </vt:variant>
      <vt:variant>
        <vt:i4>1048630</vt:i4>
      </vt:variant>
      <vt:variant>
        <vt:i4>2</vt:i4>
      </vt:variant>
      <vt:variant>
        <vt:i4>0</vt:i4>
      </vt:variant>
      <vt:variant>
        <vt:i4>5</vt:i4>
      </vt:variant>
      <vt:variant>
        <vt:lpwstr/>
      </vt:variant>
      <vt:variant>
        <vt:lpwstr>_Toc73626016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Engleking</dc:creator>
  <cp:keywords/>
  <cp:lastModifiedBy>Michael Engleking</cp:lastModifiedBy>
  <cp:revision>2</cp:revision>
  <cp:lastPrinted>2021-07-09T18:11:00Z</cp:lastPrinted>
  <dcterms:created xsi:type="dcterms:W3CDTF">2021-07-13T13:00:00Z</dcterms:created>
  <dcterms:modified xsi:type="dcterms:W3CDTF">2021-07-13T13:00:00Z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0x0101009792BB6782BC224598CA09E61C83C759</vt:lpwstr>
  </property>
</Properties>
</file>